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0D59" w14:textId="77777777" w:rsidR="00340434" w:rsidRDefault="00340434" w:rsidP="002C3D3D">
      <w:pPr>
        <w:jc w:val="center"/>
        <w:rPr>
          <w:rFonts w:ascii="Calibri" w:eastAsia="Calibri" w:hAnsi="Calibri" w:cs="Times New Roman"/>
          <w:b/>
          <w:bCs/>
          <w:sz w:val="28"/>
          <w:szCs w:val="28"/>
          <w:u w:val="single"/>
        </w:rPr>
      </w:pPr>
    </w:p>
    <w:p w14:paraId="77D6D8C2" w14:textId="77777777" w:rsidR="00340434" w:rsidRPr="00340434" w:rsidRDefault="00340434" w:rsidP="002C3D3D">
      <w:pPr>
        <w:jc w:val="center"/>
        <w:rPr>
          <w:rFonts w:ascii="Calibri" w:eastAsia="Calibri" w:hAnsi="Calibri" w:cs="Times New Roman"/>
          <w:b/>
          <w:bCs/>
          <w:sz w:val="28"/>
          <w:szCs w:val="28"/>
        </w:rPr>
      </w:pPr>
      <w:r w:rsidRPr="00340434">
        <w:rPr>
          <w:rFonts w:ascii="Calibri" w:eastAsia="Calibri" w:hAnsi="Calibri" w:cs="Times New Roman"/>
          <w:b/>
          <w:bCs/>
          <w:sz w:val="28"/>
          <w:szCs w:val="28"/>
        </w:rPr>
        <w:t>Napier Road Surgery</w:t>
      </w:r>
    </w:p>
    <w:p w14:paraId="08468AFB" w14:textId="77777777" w:rsidR="00340434" w:rsidRPr="00340434" w:rsidRDefault="00340434" w:rsidP="002C3D3D">
      <w:pPr>
        <w:jc w:val="center"/>
        <w:rPr>
          <w:rFonts w:ascii="Calibri" w:eastAsia="Calibri" w:hAnsi="Calibri" w:cs="Times New Roman"/>
          <w:b/>
          <w:bCs/>
          <w:sz w:val="28"/>
          <w:szCs w:val="28"/>
        </w:rPr>
      </w:pPr>
      <w:r w:rsidRPr="00340434">
        <w:rPr>
          <w:rFonts w:ascii="Calibri" w:eastAsia="Calibri" w:hAnsi="Calibri" w:cs="Times New Roman"/>
          <w:b/>
          <w:bCs/>
          <w:sz w:val="28"/>
          <w:szCs w:val="28"/>
        </w:rPr>
        <w:t xml:space="preserve">151 Napier </w:t>
      </w:r>
      <w:proofErr w:type="gramStart"/>
      <w:r w:rsidRPr="00340434">
        <w:rPr>
          <w:rFonts w:ascii="Calibri" w:eastAsia="Calibri" w:hAnsi="Calibri" w:cs="Times New Roman"/>
          <w:b/>
          <w:bCs/>
          <w:sz w:val="28"/>
          <w:szCs w:val="28"/>
        </w:rPr>
        <w:t>Road  Gillingham</w:t>
      </w:r>
      <w:proofErr w:type="gramEnd"/>
      <w:r w:rsidRPr="00340434">
        <w:rPr>
          <w:rFonts w:ascii="Calibri" w:eastAsia="Calibri" w:hAnsi="Calibri" w:cs="Times New Roman"/>
          <w:b/>
          <w:bCs/>
          <w:sz w:val="28"/>
          <w:szCs w:val="28"/>
        </w:rPr>
        <w:t xml:space="preserve">  Kent  ME7 4HH</w:t>
      </w:r>
    </w:p>
    <w:p w14:paraId="154E8671" w14:textId="77777777" w:rsidR="00340434" w:rsidRDefault="00340434" w:rsidP="002C3D3D">
      <w:pPr>
        <w:jc w:val="center"/>
        <w:rPr>
          <w:rFonts w:ascii="Calibri" w:eastAsia="Calibri" w:hAnsi="Calibri" w:cs="Times New Roman"/>
          <w:b/>
          <w:bCs/>
          <w:sz w:val="28"/>
          <w:szCs w:val="28"/>
          <w:u w:val="single"/>
        </w:rPr>
      </w:pPr>
    </w:p>
    <w:p w14:paraId="00886CEE" w14:textId="77777777" w:rsidR="002C3D3D" w:rsidRDefault="009702F3"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 xml:space="preserve">Privacy </w:t>
      </w:r>
      <w:r w:rsidR="00340434">
        <w:rPr>
          <w:rFonts w:ascii="Calibri" w:eastAsia="Calibri" w:hAnsi="Calibri" w:cs="Times New Roman"/>
          <w:b/>
          <w:bCs/>
          <w:sz w:val="28"/>
          <w:szCs w:val="28"/>
          <w:u w:val="single"/>
        </w:rPr>
        <w:t>Notice</w:t>
      </w:r>
    </w:p>
    <w:p w14:paraId="0CC78BB4" w14:textId="77777777"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14:paraId="5E47366E" w14:textId="77777777" w:rsidR="002C3D3D" w:rsidRDefault="002C3D3D" w:rsidP="009E054F">
          <w:pPr>
            <w:pStyle w:val="TOCHeading"/>
            <w:jc w:val="center"/>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14:paraId="6D000E96" w14:textId="77777777" w:rsidR="00804371" w:rsidRPr="00804371" w:rsidRDefault="00804371" w:rsidP="00804371">
          <w:pPr>
            <w:rPr>
              <w:lang w:val="en-US"/>
            </w:rPr>
          </w:pPr>
        </w:p>
        <w:p w14:paraId="363C72F3" w14:textId="77777777" w:rsidR="009E054F" w:rsidRDefault="002C3D3D">
          <w:pPr>
            <w:pStyle w:val="TOC1"/>
            <w:rPr>
              <w:rFonts w:eastAsiaTheme="minorEastAsia"/>
              <w:noProof/>
              <w:lang w:eastAsia="en-GB"/>
            </w:rPr>
          </w:pPr>
          <w:r>
            <w:fldChar w:fldCharType="begin"/>
          </w:r>
          <w:r>
            <w:instrText xml:space="preserve"> TOC \o "1-3" \h \z \u </w:instrText>
          </w:r>
          <w:r>
            <w:fldChar w:fldCharType="separate"/>
          </w:r>
          <w:hyperlink w:anchor="_Toc19187793" w:history="1">
            <w:r w:rsidR="009E054F" w:rsidRPr="005D6F5F">
              <w:rPr>
                <w:rStyle w:val="Hyperlink"/>
                <w:noProof/>
              </w:rPr>
              <w:t>1.</w:t>
            </w:r>
            <w:r w:rsidR="009E054F">
              <w:rPr>
                <w:rFonts w:eastAsiaTheme="minorEastAsia"/>
                <w:noProof/>
                <w:lang w:eastAsia="en-GB"/>
              </w:rPr>
              <w:tab/>
            </w:r>
            <w:r w:rsidR="009E054F" w:rsidRPr="005D6F5F">
              <w:rPr>
                <w:rStyle w:val="Hyperlink"/>
                <w:noProof/>
              </w:rPr>
              <w:t>Introduction</w:t>
            </w:r>
            <w:r w:rsidR="009E054F">
              <w:rPr>
                <w:noProof/>
                <w:webHidden/>
              </w:rPr>
              <w:tab/>
            </w:r>
            <w:r w:rsidR="009E054F">
              <w:rPr>
                <w:noProof/>
                <w:webHidden/>
              </w:rPr>
              <w:fldChar w:fldCharType="begin"/>
            </w:r>
            <w:r w:rsidR="009E054F">
              <w:rPr>
                <w:noProof/>
                <w:webHidden/>
              </w:rPr>
              <w:instrText xml:space="preserve"> PAGEREF _Toc19187793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4812A1D4" w14:textId="77777777" w:rsidR="009E054F" w:rsidRDefault="00B538BB">
          <w:pPr>
            <w:pStyle w:val="TOC1"/>
            <w:rPr>
              <w:rFonts w:eastAsiaTheme="minorEastAsia"/>
              <w:noProof/>
              <w:lang w:eastAsia="en-GB"/>
            </w:rPr>
          </w:pPr>
          <w:hyperlink w:anchor="_Toc19187794" w:history="1">
            <w:r w:rsidR="009E054F" w:rsidRPr="005D6F5F">
              <w:rPr>
                <w:rStyle w:val="Hyperlink"/>
                <w:noProof/>
              </w:rPr>
              <w:t>2.</w:t>
            </w:r>
            <w:r w:rsidR="009E054F">
              <w:rPr>
                <w:rFonts w:eastAsiaTheme="minorEastAsia"/>
                <w:noProof/>
                <w:lang w:eastAsia="en-GB"/>
              </w:rPr>
              <w:tab/>
            </w:r>
            <w:r w:rsidR="009E054F" w:rsidRPr="005D6F5F">
              <w:rPr>
                <w:rStyle w:val="Hyperlink"/>
                <w:noProof/>
              </w:rPr>
              <w:t>What is this Privacy Notice about?</w:t>
            </w:r>
            <w:r w:rsidR="009E054F">
              <w:rPr>
                <w:noProof/>
                <w:webHidden/>
              </w:rPr>
              <w:tab/>
            </w:r>
            <w:r w:rsidR="009E054F">
              <w:rPr>
                <w:noProof/>
                <w:webHidden/>
              </w:rPr>
              <w:fldChar w:fldCharType="begin"/>
            </w:r>
            <w:r w:rsidR="009E054F">
              <w:rPr>
                <w:noProof/>
                <w:webHidden/>
              </w:rPr>
              <w:instrText xml:space="preserve"> PAGEREF _Toc19187794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0DD71BC8" w14:textId="77777777" w:rsidR="009E054F" w:rsidRDefault="00B538BB">
          <w:pPr>
            <w:pStyle w:val="TOC1"/>
            <w:rPr>
              <w:rFonts w:eastAsiaTheme="minorEastAsia"/>
              <w:noProof/>
              <w:lang w:eastAsia="en-GB"/>
            </w:rPr>
          </w:pPr>
          <w:hyperlink w:anchor="_Toc19187795" w:history="1">
            <w:r w:rsidR="009E054F" w:rsidRPr="005D6F5F">
              <w:rPr>
                <w:rStyle w:val="Hyperlink"/>
                <w:noProof/>
              </w:rPr>
              <w:t>3.</w:t>
            </w:r>
            <w:r w:rsidR="009E054F">
              <w:rPr>
                <w:rFonts w:eastAsiaTheme="minorEastAsia"/>
                <w:noProof/>
                <w:lang w:eastAsia="en-GB"/>
              </w:rPr>
              <w:tab/>
            </w:r>
            <w:r w:rsidR="009E054F" w:rsidRPr="005D6F5F">
              <w:rPr>
                <w:rStyle w:val="Hyperlink"/>
                <w:noProof/>
              </w:rPr>
              <w:t>Who we are</w:t>
            </w:r>
            <w:r w:rsidR="009E054F">
              <w:rPr>
                <w:noProof/>
                <w:webHidden/>
              </w:rPr>
              <w:tab/>
            </w:r>
            <w:r w:rsidR="009E054F">
              <w:rPr>
                <w:noProof/>
                <w:webHidden/>
              </w:rPr>
              <w:fldChar w:fldCharType="begin"/>
            </w:r>
            <w:r w:rsidR="009E054F">
              <w:rPr>
                <w:noProof/>
                <w:webHidden/>
              </w:rPr>
              <w:instrText xml:space="preserve"> PAGEREF _Toc19187795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1051925D" w14:textId="77777777" w:rsidR="009E054F" w:rsidRDefault="00B538BB">
          <w:pPr>
            <w:pStyle w:val="TOC1"/>
            <w:rPr>
              <w:rFonts w:eastAsiaTheme="minorEastAsia"/>
              <w:noProof/>
              <w:lang w:eastAsia="en-GB"/>
            </w:rPr>
          </w:pPr>
          <w:hyperlink w:anchor="_Toc19187796" w:history="1">
            <w:r w:rsidR="009E054F" w:rsidRPr="005D6F5F">
              <w:rPr>
                <w:rStyle w:val="Hyperlink"/>
                <w:noProof/>
              </w:rPr>
              <w:t>4.</w:t>
            </w:r>
            <w:r w:rsidR="009E054F">
              <w:rPr>
                <w:rFonts w:eastAsiaTheme="minorEastAsia"/>
                <w:noProof/>
                <w:lang w:eastAsia="en-GB"/>
              </w:rPr>
              <w:tab/>
            </w:r>
            <w:r w:rsidR="009E054F" w:rsidRPr="005D6F5F">
              <w:rPr>
                <w:rStyle w:val="Hyperlink"/>
                <w:noProof/>
              </w:rPr>
              <w:t>Types of information we use</w:t>
            </w:r>
            <w:r w:rsidR="009E054F">
              <w:rPr>
                <w:noProof/>
                <w:webHidden/>
              </w:rPr>
              <w:tab/>
            </w:r>
            <w:r w:rsidR="009E054F">
              <w:rPr>
                <w:noProof/>
                <w:webHidden/>
              </w:rPr>
              <w:fldChar w:fldCharType="begin"/>
            </w:r>
            <w:r w:rsidR="009E054F">
              <w:rPr>
                <w:noProof/>
                <w:webHidden/>
              </w:rPr>
              <w:instrText xml:space="preserve"> PAGEREF _Toc19187796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2468B0EF" w14:textId="77777777" w:rsidR="009E054F" w:rsidRDefault="00B538BB">
          <w:pPr>
            <w:pStyle w:val="TOC1"/>
            <w:rPr>
              <w:rFonts w:eastAsiaTheme="minorEastAsia"/>
              <w:noProof/>
              <w:lang w:eastAsia="en-GB"/>
            </w:rPr>
          </w:pPr>
          <w:hyperlink w:anchor="_Toc19187797" w:history="1">
            <w:r w:rsidR="009E054F" w:rsidRPr="005D6F5F">
              <w:rPr>
                <w:rStyle w:val="Hyperlink"/>
                <w:noProof/>
              </w:rPr>
              <w:t>5.</w:t>
            </w:r>
            <w:r w:rsidR="009E054F">
              <w:rPr>
                <w:rFonts w:eastAsiaTheme="minorEastAsia"/>
                <w:noProof/>
                <w:lang w:eastAsia="en-GB"/>
              </w:rPr>
              <w:tab/>
            </w:r>
            <w:r w:rsidR="009E054F" w:rsidRPr="005D6F5F">
              <w:rPr>
                <w:rStyle w:val="Hyperlink"/>
                <w:noProof/>
              </w:rPr>
              <w:t>What we use your personal data and special categories of personal data (known as or sensitive personal) for</w:t>
            </w:r>
            <w:r w:rsidR="009E054F">
              <w:rPr>
                <w:noProof/>
                <w:webHidden/>
              </w:rPr>
              <w:tab/>
            </w:r>
            <w:r w:rsidR="009E054F">
              <w:rPr>
                <w:noProof/>
                <w:webHidden/>
              </w:rPr>
              <w:fldChar w:fldCharType="begin"/>
            </w:r>
            <w:r w:rsidR="009E054F">
              <w:rPr>
                <w:noProof/>
                <w:webHidden/>
              </w:rPr>
              <w:instrText xml:space="preserve"> PAGEREF _Toc19187797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5F588EAC" w14:textId="77777777" w:rsidR="009E054F" w:rsidRDefault="00B538BB">
          <w:pPr>
            <w:pStyle w:val="TOC1"/>
            <w:rPr>
              <w:rFonts w:eastAsiaTheme="minorEastAsia"/>
              <w:noProof/>
              <w:lang w:eastAsia="en-GB"/>
            </w:rPr>
          </w:pPr>
          <w:hyperlink w:anchor="_Toc19187798" w:history="1">
            <w:r w:rsidR="009E054F" w:rsidRPr="005D6F5F">
              <w:rPr>
                <w:rStyle w:val="Hyperlink"/>
                <w:noProof/>
              </w:rPr>
              <w:t>6.</w:t>
            </w:r>
            <w:r w:rsidR="009E054F">
              <w:rPr>
                <w:rFonts w:eastAsiaTheme="minorEastAsia"/>
                <w:noProof/>
                <w:lang w:eastAsia="en-GB"/>
              </w:rPr>
              <w:tab/>
            </w:r>
            <w:r w:rsidR="009E054F" w:rsidRPr="005D6F5F">
              <w:rPr>
                <w:rStyle w:val="Hyperlink"/>
                <w:noProof/>
              </w:rPr>
              <w:t>Our identity and contact details</w:t>
            </w:r>
            <w:r w:rsidR="009E054F">
              <w:rPr>
                <w:noProof/>
                <w:webHidden/>
              </w:rPr>
              <w:tab/>
            </w:r>
            <w:r w:rsidR="009E054F">
              <w:rPr>
                <w:noProof/>
                <w:webHidden/>
              </w:rPr>
              <w:fldChar w:fldCharType="begin"/>
            </w:r>
            <w:r w:rsidR="009E054F">
              <w:rPr>
                <w:noProof/>
                <w:webHidden/>
              </w:rPr>
              <w:instrText xml:space="preserve"> PAGEREF _Toc19187798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14:paraId="6366521F" w14:textId="77777777" w:rsidR="009E054F" w:rsidRDefault="00B538BB">
          <w:pPr>
            <w:pStyle w:val="TOC1"/>
            <w:rPr>
              <w:rFonts w:eastAsiaTheme="minorEastAsia"/>
              <w:noProof/>
              <w:lang w:eastAsia="en-GB"/>
            </w:rPr>
          </w:pPr>
          <w:hyperlink w:anchor="_Toc19187799" w:history="1">
            <w:r w:rsidR="009E054F" w:rsidRPr="005D6F5F">
              <w:rPr>
                <w:rStyle w:val="Hyperlink"/>
                <w:noProof/>
              </w:rPr>
              <w:t>7.</w:t>
            </w:r>
            <w:r w:rsidR="009E054F">
              <w:rPr>
                <w:rFonts w:eastAsiaTheme="minorEastAsia"/>
                <w:noProof/>
                <w:lang w:eastAsia="en-GB"/>
              </w:rPr>
              <w:tab/>
            </w:r>
            <w:r w:rsidR="009E054F" w:rsidRPr="005D6F5F">
              <w:rPr>
                <w:rStyle w:val="Hyperlink"/>
                <w:noProof/>
              </w:rPr>
              <w:t>Our Data Protection Officer</w:t>
            </w:r>
            <w:r w:rsidR="009E054F">
              <w:rPr>
                <w:noProof/>
                <w:webHidden/>
              </w:rPr>
              <w:tab/>
            </w:r>
            <w:r w:rsidR="009E054F">
              <w:rPr>
                <w:noProof/>
                <w:webHidden/>
              </w:rPr>
              <w:fldChar w:fldCharType="begin"/>
            </w:r>
            <w:r w:rsidR="009E054F">
              <w:rPr>
                <w:noProof/>
                <w:webHidden/>
              </w:rPr>
              <w:instrText xml:space="preserve"> PAGEREF _Toc19187799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14:paraId="67694FD8" w14:textId="77777777" w:rsidR="009E054F" w:rsidRDefault="00B538BB">
          <w:pPr>
            <w:pStyle w:val="TOC1"/>
            <w:rPr>
              <w:rFonts w:eastAsiaTheme="minorEastAsia"/>
              <w:noProof/>
              <w:lang w:eastAsia="en-GB"/>
            </w:rPr>
          </w:pPr>
          <w:hyperlink w:anchor="_Toc19187800" w:history="1">
            <w:r w:rsidR="009E054F" w:rsidRPr="005D6F5F">
              <w:rPr>
                <w:rStyle w:val="Hyperlink"/>
                <w:noProof/>
              </w:rPr>
              <w:t>8.</w:t>
            </w:r>
            <w:r w:rsidR="009E054F">
              <w:rPr>
                <w:rFonts w:eastAsiaTheme="minorEastAsia"/>
                <w:noProof/>
                <w:lang w:eastAsia="en-GB"/>
              </w:rPr>
              <w:tab/>
            </w:r>
            <w:r w:rsidR="009E054F" w:rsidRPr="005D6F5F">
              <w:rPr>
                <w:rStyle w:val="Hyperlink"/>
                <w:noProof/>
              </w:rPr>
              <w:t>Organisations we share your personal information with</w:t>
            </w:r>
            <w:r w:rsidR="009E054F">
              <w:rPr>
                <w:noProof/>
                <w:webHidden/>
              </w:rPr>
              <w:tab/>
            </w:r>
            <w:r w:rsidR="009E054F">
              <w:rPr>
                <w:noProof/>
                <w:webHidden/>
              </w:rPr>
              <w:fldChar w:fldCharType="begin"/>
            </w:r>
            <w:r w:rsidR="009E054F">
              <w:rPr>
                <w:noProof/>
                <w:webHidden/>
              </w:rPr>
              <w:instrText xml:space="preserve"> PAGEREF _Toc19187800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14:paraId="4E28F07A" w14:textId="77777777" w:rsidR="009E054F" w:rsidRDefault="00B538BB">
          <w:pPr>
            <w:pStyle w:val="TOC2"/>
            <w:tabs>
              <w:tab w:val="left" w:pos="660"/>
              <w:tab w:val="right" w:leader="dot" w:pos="9016"/>
            </w:tabs>
            <w:rPr>
              <w:rFonts w:eastAsiaTheme="minorEastAsia"/>
              <w:noProof/>
              <w:lang w:eastAsia="en-GB"/>
            </w:rPr>
          </w:pPr>
          <w:hyperlink w:anchor="_Toc19187801" w:history="1">
            <w:r w:rsidR="009E054F" w:rsidRPr="005D6F5F">
              <w:rPr>
                <w:rStyle w:val="Hyperlink"/>
                <w:rFonts w:ascii="Calibri" w:hAnsi="Calibri" w:cs="Calibri"/>
                <w:noProof/>
              </w:rPr>
              <w:t>a.</w:t>
            </w:r>
            <w:r w:rsidR="009E054F">
              <w:rPr>
                <w:rFonts w:eastAsiaTheme="minorEastAsia"/>
                <w:noProof/>
                <w:lang w:eastAsia="en-GB"/>
              </w:rPr>
              <w:tab/>
            </w:r>
            <w:r w:rsidR="009E054F" w:rsidRPr="005D6F5F">
              <w:rPr>
                <w:rStyle w:val="Hyperlink"/>
                <w:rFonts w:ascii="Calibri" w:hAnsi="Calibri" w:cs="Calibri"/>
                <w:b/>
                <w:noProof/>
              </w:rPr>
              <w:t>Direct Medical Care and Administration</w:t>
            </w:r>
            <w:r w:rsidR="009E054F">
              <w:rPr>
                <w:noProof/>
                <w:webHidden/>
              </w:rPr>
              <w:tab/>
            </w:r>
            <w:r w:rsidR="009E054F">
              <w:rPr>
                <w:noProof/>
                <w:webHidden/>
              </w:rPr>
              <w:fldChar w:fldCharType="begin"/>
            </w:r>
            <w:r w:rsidR="009E054F">
              <w:rPr>
                <w:noProof/>
                <w:webHidden/>
              </w:rPr>
              <w:instrText xml:space="preserve"> PAGEREF _Toc19187801 \h </w:instrText>
            </w:r>
            <w:r w:rsidR="009E054F">
              <w:rPr>
                <w:noProof/>
                <w:webHidden/>
              </w:rPr>
            </w:r>
            <w:r w:rsidR="009E054F">
              <w:rPr>
                <w:noProof/>
                <w:webHidden/>
              </w:rPr>
              <w:fldChar w:fldCharType="separate"/>
            </w:r>
            <w:r w:rsidR="009E054F">
              <w:rPr>
                <w:noProof/>
                <w:webHidden/>
              </w:rPr>
              <w:t>4</w:t>
            </w:r>
            <w:r w:rsidR="009E054F">
              <w:rPr>
                <w:noProof/>
                <w:webHidden/>
              </w:rPr>
              <w:fldChar w:fldCharType="end"/>
            </w:r>
          </w:hyperlink>
        </w:p>
        <w:p w14:paraId="139E5E73" w14:textId="77777777" w:rsidR="009E054F" w:rsidRDefault="00B538BB">
          <w:pPr>
            <w:pStyle w:val="TOC2"/>
            <w:tabs>
              <w:tab w:val="left" w:pos="660"/>
              <w:tab w:val="right" w:leader="dot" w:pos="9016"/>
            </w:tabs>
            <w:rPr>
              <w:rFonts w:eastAsiaTheme="minorEastAsia"/>
              <w:noProof/>
              <w:lang w:eastAsia="en-GB"/>
            </w:rPr>
          </w:pPr>
          <w:hyperlink w:anchor="_Toc19187802" w:history="1">
            <w:r w:rsidR="009E054F" w:rsidRPr="005D6F5F">
              <w:rPr>
                <w:rStyle w:val="Hyperlink"/>
                <w:rFonts w:ascii="Calibri" w:hAnsi="Calibri" w:cs="Calibri"/>
                <w:noProof/>
              </w:rPr>
              <w:t>b.</w:t>
            </w:r>
            <w:r w:rsidR="009E054F">
              <w:rPr>
                <w:rFonts w:eastAsiaTheme="minorEastAsia"/>
                <w:noProof/>
                <w:lang w:eastAsia="en-GB"/>
              </w:rPr>
              <w:tab/>
            </w:r>
            <w:r w:rsidR="009E054F" w:rsidRPr="005D6F5F">
              <w:rPr>
                <w:rStyle w:val="Hyperlink"/>
                <w:rFonts w:ascii="Calibri" w:eastAsia="Calibri" w:hAnsi="Calibri" w:cs="Calibri"/>
                <w:b/>
                <w:bCs/>
                <w:noProof/>
              </w:rPr>
              <w:t>Other primary care services delivered for the purposes of direct care</w:t>
            </w:r>
            <w:r w:rsidR="009E054F">
              <w:rPr>
                <w:noProof/>
                <w:webHidden/>
              </w:rPr>
              <w:tab/>
            </w:r>
            <w:r w:rsidR="009E054F">
              <w:rPr>
                <w:noProof/>
                <w:webHidden/>
              </w:rPr>
              <w:fldChar w:fldCharType="begin"/>
            </w:r>
            <w:r w:rsidR="009E054F">
              <w:rPr>
                <w:noProof/>
                <w:webHidden/>
              </w:rPr>
              <w:instrText xml:space="preserve"> PAGEREF _Toc19187802 \h </w:instrText>
            </w:r>
            <w:r w:rsidR="009E054F">
              <w:rPr>
                <w:noProof/>
                <w:webHidden/>
              </w:rPr>
            </w:r>
            <w:r w:rsidR="009E054F">
              <w:rPr>
                <w:noProof/>
                <w:webHidden/>
              </w:rPr>
              <w:fldChar w:fldCharType="separate"/>
            </w:r>
            <w:r w:rsidR="009E054F">
              <w:rPr>
                <w:noProof/>
                <w:webHidden/>
              </w:rPr>
              <w:t>11</w:t>
            </w:r>
            <w:r w:rsidR="009E054F">
              <w:rPr>
                <w:noProof/>
                <w:webHidden/>
              </w:rPr>
              <w:fldChar w:fldCharType="end"/>
            </w:r>
          </w:hyperlink>
        </w:p>
        <w:p w14:paraId="3D9A2B5B" w14:textId="77777777" w:rsidR="009E054F" w:rsidRDefault="00B538BB">
          <w:pPr>
            <w:pStyle w:val="TOC2"/>
            <w:tabs>
              <w:tab w:val="left" w:pos="660"/>
              <w:tab w:val="right" w:leader="dot" w:pos="9016"/>
            </w:tabs>
            <w:rPr>
              <w:rFonts w:eastAsiaTheme="minorEastAsia"/>
              <w:noProof/>
              <w:lang w:eastAsia="en-GB"/>
            </w:rPr>
          </w:pPr>
          <w:hyperlink w:anchor="_Toc19187803" w:history="1">
            <w:r w:rsidR="009E054F" w:rsidRPr="005D6F5F">
              <w:rPr>
                <w:rStyle w:val="Hyperlink"/>
                <w:rFonts w:ascii="Calibri" w:eastAsia="Calibri" w:hAnsi="Calibri" w:cs="Calibri"/>
                <w:bCs/>
                <w:noProof/>
              </w:rPr>
              <w:t>c.</w:t>
            </w:r>
            <w:r w:rsidR="009E054F">
              <w:rPr>
                <w:rFonts w:eastAsiaTheme="minorEastAsia"/>
                <w:noProof/>
                <w:lang w:eastAsia="en-GB"/>
              </w:rPr>
              <w:tab/>
            </w:r>
            <w:r w:rsidR="009E054F" w:rsidRPr="005D6F5F">
              <w:rPr>
                <w:rStyle w:val="Hyperlink"/>
                <w:rFonts w:ascii="Calibri" w:eastAsia="Calibri" w:hAnsi="Calibri" w:cs="Calibri"/>
                <w:b/>
                <w:bCs/>
                <w:noProof/>
              </w:rPr>
              <w:t>Statutory Disclosures of Information</w:t>
            </w:r>
            <w:r w:rsidR="009E054F">
              <w:rPr>
                <w:noProof/>
                <w:webHidden/>
              </w:rPr>
              <w:tab/>
            </w:r>
            <w:r w:rsidR="009E054F">
              <w:rPr>
                <w:noProof/>
                <w:webHidden/>
              </w:rPr>
              <w:fldChar w:fldCharType="begin"/>
            </w:r>
            <w:r w:rsidR="009E054F">
              <w:rPr>
                <w:noProof/>
                <w:webHidden/>
              </w:rPr>
              <w:instrText xml:space="preserve"> PAGEREF _Toc19187803 \h </w:instrText>
            </w:r>
            <w:r w:rsidR="009E054F">
              <w:rPr>
                <w:noProof/>
                <w:webHidden/>
              </w:rPr>
            </w:r>
            <w:r w:rsidR="009E054F">
              <w:rPr>
                <w:noProof/>
                <w:webHidden/>
              </w:rPr>
              <w:fldChar w:fldCharType="separate"/>
            </w:r>
            <w:r w:rsidR="009E054F">
              <w:rPr>
                <w:noProof/>
                <w:webHidden/>
              </w:rPr>
              <w:t>14</w:t>
            </w:r>
            <w:r w:rsidR="009E054F">
              <w:rPr>
                <w:noProof/>
                <w:webHidden/>
              </w:rPr>
              <w:fldChar w:fldCharType="end"/>
            </w:r>
          </w:hyperlink>
        </w:p>
        <w:p w14:paraId="5E7E2A22" w14:textId="77777777" w:rsidR="009E054F" w:rsidRDefault="00B538BB">
          <w:pPr>
            <w:pStyle w:val="TOC2"/>
            <w:tabs>
              <w:tab w:val="left" w:pos="660"/>
              <w:tab w:val="right" w:leader="dot" w:pos="9016"/>
            </w:tabs>
            <w:rPr>
              <w:rFonts w:eastAsiaTheme="minorEastAsia"/>
              <w:noProof/>
              <w:lang w:eastAsia="en-GB"/>
            </w:rPr>
          </w:pPr>
          <w:hyperlink w:anchor="_Toc19187804" w:history="1">
            <w:r w:rsidR="009E054F" w:rsidRPr="005D6F5F">
              <w:rPr>
                <w:rStyle w:val="Hyperlink"/>
                <w:rFonts w:ascii="Calibri" w:eastAsia="Calibri" w:hAnsi="Calibri" w:cs="Calibri"/>
                <w:noProof/>
              </w:rPr>
              <w:t>d.</w:t>
            </w:r>
            <w:r w:rsidR="009E054F">
              <w:rPr>
                <w:rFonts w:eastAsiaTheme="minorEastAsia"/>
                <w:noProof/>
                <w:lang w:eastAsia="en-GB"/>
              </w:rPr>
              <w:tab/>
            </w:r>
            <w:r w:rsidR="009E054F" w:rsidRPr="005D6F5F">
              <w:rPr>
                <w:rStyle w:val="Hyperlink"/>
                <w:rFonts w:ascii="Calibri" w:eastAsia="Calibri" w:hAnsi="Calibri" w:cs="Calibri"/>
                <w:b/>
                <w:noProof/>
              </w:rPr>
              <w:t>Processing for the Purposes of Commissioning, Planning, Research and Risk Stratification</w:t>
            </w:r>
            <w:r w:rsidR="009E054F">
              <w:rPr>
                <w:noProof/>
                <w:webHidden/>
              </w:rPr>
              <w:tab/>
            </w:r>
            <w:r w:rsidR="009E054F">
              <w:rPr>
                <w:noProof/>
                <w:webHidden/>
              </w:rPr>
              <w:fldChar w:fldCharType="begin"/>
            </w:r>
            <w:r w:rsidR="009E054F">
              <w:rPr>
                <w:noProof/>
                <w:webHidden/>
              </w:rPr>
              <w:instrText xml:space="preserve"> PAGEREF _Toc19187804 \h </w:instrText>
            </w:r>
            <w:r w:rsidR="009E054F">
              <w:rPr>
                <w:noProof/>
                <w:webHidden/>
              </w:rPr>
            </w:r>
            <w:r w:rsidR="009E054F">
              <w:rPr>
                <w:noProof/>
                <w:webHidden/>
              </w:rPr>
              <w:fldChar w:fldCharType="separate"/>
            </w:r>
            <w:r w:rsidR="009E054F">
              <w:rPr>
                <w:noProof/>
                <w:webHidden/>
              </w:rPr>
              <w:t>24</w:t>
            </w:r>
            <w:r w:rsidR="009E054F">
              <w:rPr>
                <w:noProof/>
                <w:webHidden/>
              </w:rPr>
              <w:fldChar w:fldCharType="end"/>
            </w:r>
          </w:hyperlink>
        </w:p>
        <w:p w14:paraId="29233FA8" w14:textId="77777777" w:rsidR="009E054F" w:rsidRDefault="00B538BB">
          <w:pPr>
            <w:pStyle w:val="TOC2"/>
            <w:tabs>
              <w:tab w:val="left" w:pos="660"/>
              <w:tab w:val="right" w:leader="dot" w:pos="9016"/>
            </w:tabs>
            <w:rPr>
              <w:rFonts w:eastAsiaTheme="minorEastAsia"/>
              <w:noProof/>
              <w:lang w:eastAsia="en-GB"/>
            </w:rPr>
          </w:pPr>
          <w:hyperlink w:anchor="_Toc19187805" w:history="1">
            <w:r w:rsidR="009E054F" w:rsidRPr="005D6F5F">
              <w:rPr>
                <w:rStyle w:val="Hyperlink"/>
                <w:rFonts w:ascii="Calibri" w:hAnsi="Calibri" w:cs="Calibri"/>
                <w:noProof/>
              </w:rPr>
              <w:t>e.</w:t>
            </w:r>
            <w:r w:rsidR="009E054F">
              <w:rPr>
                <w:rFonts w:eastAsiaTheme="minorEastAsia"/>
                <w:noProof/>
                <w:lang w:eastAsia="en-GB"/>
              </w:rPr>
              <w:tab/>
            </w:r>
            <w:r w:rsidR="009E054F" w:rsidRPr="005D6F5F">
              <w:rPr>
                <w:rStyle w:val="Hyperlink"/>
                <w:rFonts w:cstheme="minorHAnsi"/>
                <w:b/>
                <w:noProof/>
              </w:rPr>
              <w:t>Data Sharing Databases</w:t>
            </w:r>
            <w:r w:rsidR="009E054F">
              <w:rPr>
                <w:noProof/>
                <w:webHidden/>
              </w:rPr>
              <w:tab/>
            </w:r>
            <w:r w:rsidR="009E054F">
              <w:rPr>
                <w:noProof/>
                <w:webHidden/>
              </w:rPr>
              <w:fldChar w:fldCharType="begin"/>
            </w:r>
            <w:r w:rsidR="009E054F">
              <w:rPr>
                <w:noProof/>
                <w:webHidden/>
              </w:rPr>
              <w:instrText xml:space="preserve"> PAGEREF _Toc19187805 \h </w:instrText>
            </w:r>
            <w:r w:rsidR="009E054F">
              <w:rPr>
                <w:noProof/>
                <w:webHidden/>
              </w:rPr>
            </w:r>
            <w:r w:rsidR="009E054F">
              <w:rPr>
                <w:noProof/>
                <w:webHidden/>
              </w:rPr>
              <w:fldChar w:fldCharType="separate"/>
            </w:r>
            <w:r w:rsidR="009E054F">
              <w:rPr>
                <w:noProof/>
                <w:webHidden/>
              </w:rPr>
              <w:t>28</w:t>
            </w:r>
            <w:r w:rsidR="009E054F">
              <w:rPr>
                <w:noProof/>
                <w:webHidden/>
              </w:rPr>
              <w:fldChar w:fldCharType="end"/>
            </w:r>
          </w:hyperlink>
        </w:p>
        <w:p w14:paraId="484DD9B0" w14:textId="77777777" w:rsidR="009E054F" w:rsidRDefault="00B538BB">
          <w:pPr>
            <w:pStyle w:val="TOC2"/>
            <w:tabs>
              <w:tab w:val="left" w:pos="660"/>
              <w:tab w:val="right" w:leader="dot" w:pos="9016"/>
            </w:tabs>
            <w:rPr>
              <w:rFonts w:eastAsiaTheme="minorEastAsia"/>
              <w:noProof/>
              <w:lang w:eastAsia="en-GB"/>
            </w:rPr>
          </w:pPr>
          <w:hyperlink w:anchor="_Toc19187806" w:history="1">
            <w:r w:rsidR="009E054F" w:rsidRPr="005D6F5F">
              <w:rPr>
                <w:rStyle w:val="Hyperlink"/>
                <w:rFonts w:ascii="Calibri" w:hAnsi="Calibri" w:cs="Calibri"/>
                <w:noProof/>
              </w:rPr>
              <w:t>f.</w:t>
            </w:r>
            <w:r w:rsidR="009E054F">
              <w:rPr>
                <w:rFonts w:eastAsiaTheme="minorEastAsia"/>
                <w:noProof/>
                <w:lang w:eastAsia="en-GB"/>
              </w:rPr>
              <w:tab/>
            </w:r>
            <w:r w:rsidR="009E054F" w:rsidRPr="005D6F5F">
              <w:rPr>
                <w:rStyle w:val="Hyperlink"/>
                <w:rFonts w:ascii="Calibri" w:hAnsi="Calibri" w:cs="Calibri"/>
                <w:b/>
                <w:noProof/>
              </w:rPr>
              <w:t>Data Processors</w:t>
            </w:r>
            <w:r w:rsidR="009E054F">
              <w:rPr>
                <w:noProof/>
                <w:webHidden/>
              </w:rPr>
              <w:tab/>
            </w:r>
            <w:r w:rsidR="009E054F">
              <w:rPr>
                <w:noProof/>
                <w:webHidden/>
              </w:rPr>
              <w:fldChar w:fldCharType="begin"/>
            </w:r>
            <w:r w:rsidR="009E054F">
              <w:rPr>
                <w:noProof/>
                <w:webHidden/>
              </w:rPr>
              <w:instrText xml:space="preserve"> PAGEREF _Toc19187806 \h </w:instrText>
            </w:r>
            <w:r w:rsidR="009E054F">
              <w:rPr>
                <w:noProof/>
                <w:webHidden/>
              </w:rPr>
            </w:r>
            <w:r w:rsidR="009E054F">
              <w:rPr>
                <w:noProof/>
                <w:webHidden/>
              </w:rPr>
              <w:fldChar w:fldCharType="separate"/>
            </w:r>
            <w:r w:rsidR="009E054F">
              <w:rPr>
                <w:noProof/>
                <w:webHidden/>
              </w:rPr>
              <w:t>34</w:t>
            </w:r>
            <w:r w:rsidR="009E054F">
              <w:rPr>
                <w:noProof/>
                <w:webHidden/>
              </w:rPr>
              <w:fldChar w:fldCharType="end"/>
            </w:r>
          </w:hyperlink>
        </w:p>
        <w:p w14:paraId="6DA4FD9E" w14:textId="77777777" w:rsidR="009E054F" w:rsidRDefault="00B538BB">
          <w:pPr>
            <w:pStyle w:val="TOC1"/>
            <w:rPr>
              <w:rFonts w:eastAsiaTheme="minorEastAsia"/>
              <w:noProof/>
              <w:lang w:eastAsia="en-GB"/>
            </w:rPr>
          </w:pPr>
          <w:hyperlink w:anchor="_Toc19187807" w:history="1">
            <w:r w:rsidR="009E054F" w:rsidRPr="005D6F5F">
              <w:rPr>
                <w:rStyle w:val="Hyperlink"/>
                <w:noProof/>
              </w:rPr>
              <w:t>9.</w:t>
            </w:r>
            <w:r w:rsidR="009E054F">
              <w:rPr>
                <w:rFonts w:eastAsiaTheme="minorEastAsia"/>
                <w:noProof/>
                <w:lang w:eastAsia="en-GB"/>
              </w:rPr>
              <w:tab/>
            </w:r>
            <w:r w:rsidR="009E054F" w:rsidRPr="005D6F5F">
              <w:rPr>
                <w:rStyle w:val="Hyperlink"/>
                <w:noProof/>
              </w:rPr>
              <w:t>What is EMIS Systems Local Record Sharing?</w:t>
            </w:r>
            <w:r w:rsidR="009E054F">
              <w:rPr>
                <w:noProof/>
                <w:webHidden/>
              </w:rPr>
              <w:tab/>
            </w:r>
            <w:r w:rsidR="009E054F">
              <w:rPr>
                <w:noProof/>
                <w:webHidden/>
              </w:rPr>
              <w:fldChar w:fldCharType="begin"/>
            </w:r>
            <w:r w:rsidR="009E054F">
              <w:rPr>
                <w:noProof/>
                <w:webHidden/>
              </w:rPr>
              <w:instrText xml:space="preserve"> PAGEREF _Toc19187807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14:paraId="6DA27794" w14:textId="77777777" w:rsidR="009E054F" w:rsidRDefault="00B538BB">
          <w:pPr>
            <w:pStyle w:val="TOC1"/>
            <w:rPr>
              <w:rFonts w:eastAsiaTheme="minorEastAsia"/>
              <w:noProof/>
              <w:lang w:eastAsia="en-GB"/>
            </w:rPr>
          </w:pPr>
          <w:hyperlink w:anchor="_Toc19187808" w:history="1">
            <w:r w:rsidR="009E054F" w:rsidRPr="005D6F5F">
              <w:rPr>
                <w:rStyle w:val="Hyperlink"/>
                <w:noProof/>
              </w:rPr>
              <w:t>10.</w:t>
            </w:r>
            <w:r w:rsidR="009E054F">
              <w:rPr>
                <w:rFonts w:eastAsiaTheme="minorEastAsia"/>
                <w:noProof/>
                <w:lang w:eastAsia="en-GB"/>
              </w:rPr>
              <w:tab/>
            </w:r>
            <w:r w:rsidR="009E054F" w:rsidRPr="005D6F5F">
              <w:rPr>
                <w:rStyle w:val="Hyperlink"/>
                <w:noProof/>
              </w:rPr>
              <w:t>What do we use anonymised data for?</w:t>
            </w:r>
            <w:r w:rsidR="009E054F">
              <w:rPr>
                <w:noProof/>
                <w:webHidden/>
              </w:rPr>
              <w:tab/>
            </w:r>
            <w:r w:rsidR="009E054F">
              <w:rPr>
                <w:noProof/>
                <w:webHidden/>
              </w:rPr>
              <w:fldChar w:fldCharType="begin"/>
            </w:r>
            <w:r w:rsidR="009E054F">
              <w:rPr>
                <w:noProof/>
                <w:webHidden/>
              </w:rPr>
              <w:instrText xml:space="preserve"> PAGEREF _Toc19187808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14:paraId="0CD2593D" w14:textId="77777777" w:rsidR="009E054F" w:rsidRDefault="00B538BB">
          <w:pPr>
            <w:pStyle w:val="TOC1"/>
            <w:rPr>
              <w:rFonts w:eastAsiaTheme="minorEastAsia"/>
              <w:noProof/>
              <w:lang w:eastAsia="en-GB"/>
            </w:rPr>
          </w:pPr>
          <w:hyperlink w:anchor="_Toc19187809" w:history="1">
            <w:r w:rsidR="009E054F" w:rsidRPr="005D6F5F">
              <w:rPr>
                <w:rStyle w:val="Hyperlink"/>
                <w:noProof/>
              </w:rPr>
              <w:t>11.</w:t>
            </w:r>
            <w:r w:rsidR="009E054F">
              <w:rPr>
                <w:rFonts w:eastAsiaTheme="minorEastAsia"/>
                <w:noProof/>
                <w:lang w:eastAsia="en-GB"/>
              </w:rPr>
              <w:tab/>
            </w:r>
            <w:r w:rsidR="009E054F" w:rsidRPr="005D6F5F">
              <w:rPr>
                <w:rStyle w:val="Hyperlink"/>
                <w:noProof/>
              </w:rPr>
              <w:t>Details of data linkage with other datasets</w:t>
            </w:r>
            <w:r w:rsidR="009E054F">
              <w:rPr>
                <w:noProof/>
                <w:webHidden/>
              </w:rPr>
              <w:tab/>
            </w:r>
            <w:r w:rsidR="009E054F">
              <w:rPr>
                <w:noProof/>
                <w:webHidden/>
              </w:rPr>
              <w:fldChar w:fldCharType="begin"/>
            </w:r>
            <w:r w:rsidR="009E054F">
              <w:rPr>
                <w:noProof/>
                <w:webHidden/>
              </w:rPr>
              <w:instrText xml:space="preserve"> PAGEREF _Toc19187809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14:paraId="7CB61EFF" w14:textId="77777777" w:rsidR="009E054F" w:rsidRDefault="00B538BB">
          <w:pPr>
            <w:pStyle w:val="TOC1"/>
            <w:rPr>
              <w:rFonts w:eastAsiaTheme="minorEastAsia"/>
              <w:noProof/>
              <w:lang w:eastAsia="en-GB"/>
            </w:rPr>
          </w:pPr>
          <w:hyperlink w:anchor="_Toc19187810" w:history="1">
            <w:r w:rsidR="009E054F" w:rsidRPr="005D6F5F">
              <w:rPr>
                <w:rStyle w:val="Hyperlink"/>
                <w:rFonts w:cs="Times New Roman"/>
                <w:noProof/>
              </w:rPr>
              <w:t>12.</w:t>
            </w:r>
            <w:r w:rsidR="009E054F">
              <w:rPr>
                <w:rFonts w:eastAsiaTheme="minorEastAsia"/>
                <w:noProof/>
                <w:lang w:eastAsia="en-GB"/>
              </w:rPr>
              <w:tab/>
            </w:r>
            <w:r w:rsidR="009E054F" w:rsidRPr="005D6F5F">
              <w:rPr>
                <w:rStyle w:val="Hyperlink"/>
                <w:noProof/>
              </w:rPr>
              <w:t>What safeguards are in place to ensure data that identifies me is secure?</w:t>
            </w:r>
            <w:r w:rsidR="009E054F">
              <w:rPr>
                <w:noProof/>
                <w:webHidden/>
              </w:rPr>
              <w:tab/>
            </w:r>
            <w:r w:rsidR="009E054F">
              <w:rPr>
                <w:noProof/>
                <w:webHidden/>
              </w:rPr>
              <w:fldChar w:fldCharType="begin"/>
            </w:r>
            <w:r w:rsidR="009E054F">
              <w:rPr>
                <w:noProof/>
                <w:webHidden/>
              </w:rPr>
              <w:instrText xml:space="preserve"> PAGEREF _Toc19187810 \h </w:instrText>
            </w:r>
            <w:r w:rsidR="009E054F">
              <w:rPr>
                <w:noProof/>
                <w:webHidden/>
              </w:rPr>
            </w:r>
            <w:r w:rsidR="009E054F">
              <w:rPr>
                <w:noProof/>
                <w:webHidden/>
              </w:rPr>
              <w:fldChar w:fldCharType="separate"/>
            </w:r>
            <w:r w:rsidR="009E054F">
              <w:rPr>
                <w:noProof/>
                <w:webHidden/>
              </w:rPr>
              <w:t>48</w:t>
            </w:r>
            <w:r w:rsidR="009E054F">
              <w:rPr>
                <w:noProof/>
                <w:webHidden/>
              </w:rPr>
              <w:fldChar w:fldCharType="end"/>
            </w:r>
          </w:hyperlink>
        </w:p>
        <w:p w14:paraId="71D0126C" w14:textId="77777777" w:rsidR="009E054F" w:rsidRDefault="00B538BB">
          <w:pPr>
            <w:pStyle w:val="TOC1"/>
            <w:rPr>
              <w:rFonts w:eastAsiaTheme="minorEastAsia"/>
              <w:noProof/>
              <w:lang w:eastAsia="en-GB"/>
            </w:rPr>
          </w:pPr>
          <w:hyperlink w:anchor="_Toc19187811" w:history="1">
            <w:r w:rsidR="009E054F" w:rsidRPr="005D6F5F">
              <w:rPr>
                <w:rStyle w:val="Hyperlink"/>
                <w:rFonts w:cs="Times New Roman"/>
                <w:noProof/>
              </w:rPr>
              <w:t>13.</w:t>
            </w:r>
            <w:r w:rsidR="009E054F">
              <w:rPr>
                <w:rFonts w:eastAsiaTheme="minorEastAsia"/>
                <w:noProof/>
                <w:lang w:eastAsia="en-GB"/>
              </w:rPr>
              <w:tab/>
            </w:r>
            <w:r w:rsidR="009E054F" w:rsidRPr="005D6F5F">
              <w:rPr>
                <w:rStyle w:val="Hyperlink"/>
                <w:rFonts w:cs="Times New Roman"/>
                <w:noProof/>
              </w:rPr>
              <w:t>What are your rights?</w:t>
            </w:r>
            <w:r w:rsidR="009E054F">
              <w:rPr>
                <w:noProof/>
                <w:webHidden/>
              </w:rPr>
              <w:tab/>
            </w:r>
            <w:r w:rsidR="009E054F">
              <w:rPr>
                <w:noProof/>
                <w:webHidden/>
              </w:rPr>
              <w:fldChar w:fldCharType="begin"/>
            </w:r>
            <w:r w:rsidR="009E054F">
              <w:rPr>
                <w:noProof/>
                <w:webHidden/>
              </w:rPr>
              <w:instrText xml:space="preserve"> PAGEREF _Toc19187811 \h </w:instrText>
            </w:r>
            <w:r w:rsidR="009E054F">
              <w:rPr>
                <w:noProof/>
                <w:webHidden/>
              </w:rPr>
            </w:r>
            <w:r w:rsidR="009E054F">
              <w:rPr>
                <w:noProof/>
                <w:webHidden/>
              </w:rPr>
              <w:fldChar w:fldCharType="separate"/>
            </w:r>
            <w:r w:rsidR="009E054F">
              <w:rPr>
                <w:noProof/>
                <w:webHidden/>
              </w:rPr>
              <w:t>48</w:t>
            </w:r>
            <w:r w:rsidR="009E054F">
              <w:rPr>
                <w:noProof/>
                <w:webHidden/>
              </w:rPr>
              <w:fldChar w:fldCharType="end"/>
            </w:r>
          </w:hyperlink>
        </w:p>
        <w:p w14:paraId="565FA7C1" w14:textId="77777777" w:rsidR="009E054F" w:rsidRDefault="00B538BB">
          <w:pPr>
            <w:pStyle w:val="TOC1"/>
            <w:rPr>
              <w:rFonts w:eastAsiaTheme="minorEastAsia"/>
              <w:noProof/>
              <w:lang w:eastAsia="en-GB"/>
            </w:rPr>
          </w:pPr>
          <w:hyperlink w:anchor="_Toc19187812" w:history="1">
            <w:r w:rsidR="009E054F" w:rsidRPr="005D6F5F">
              <w:rPr>
                <w:rStyle w:val="Hyperlink"/>
                <w:rFonts w:cs="Times New Roman"/>
                <w:noProof/>
              </w:rPr>
              <w:t>14.</w:t>
            </w:r>
            <w:r w:rsidR="009E054F">
              <w:rPr>
                <w:rFonts w:eastAsiaTheme="minorEastAsia"/>
                <w:noProof/>
                <w:lang w:eastAsia="en-GB"/>
              </w:rPr>
              <w:tab/>
            </w:r>
            <w:r w:rsidR="009E054F" w:rsidRPr="005D6F5F">
              <w:rPr>
                <w:rStyle w:val="Hyperlink"/>
                <w:rFonts w:cs="Times New Roman"/>
                <w:noProof/>
              </w:rPr>
              <w:t>Gaining access to the data we hold about you</w:t>
            </w:r>
            <w:r w:rsidR="009E054F">
              <w:rPr>
                <w:noProof/>
                <w:webHidden/>
              </w:rPr>
              <w:tab/>
            </w:r>
            <w:r w:rsidR="009E054F">
              <w:rPr>
                <w:noProof/>
                <w:webHidden/>
              </w:rPr>
              <w:fldChar w:fldCharType="begin"/>
            </w:r>
            <w:r w:rsidR="009E054F">
              <w:rPr>
                <w:noProof/>
                <w:webHidden/>
              </w:rPr>
              <w:instrText xml:space="preserve"> PAGEREF _Toc19187812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14:paraId="2EB36DF5" w14:textId="77777777" w:rsidR="009E054F" w:rsidRDefault="00B538BB">
          <w:pPr>
            <w:pStyle w:val="TOC1"/>
            <w:rPr>
              <w:rFonts w:eastAsiaTheme="minorEastAsia"/>
              <w:noProof/>
              <w:lang w:eastAsia="en-GB"/>
            </w:rPr>
          </w:pPr>
          <w:hyperlink w:anchor="_Toc19187813" w:history="1">
            <w:r w:rsidR="009E054F" w:rsidRPr="005D6F5F">
              <w:rPr>
                <w:rStyle w:val="Hyperlink"/>
                <w:rFonts w:cs="Times New Roman"/>
                <w:noProof/>
              </w:rPr>
              <w:t>15.</w:t>
            </w:r>
            <w:r w:rsidR="009E054F">
              <w:rPr>
                <w:rFonts w:eastAsiaTheme="minorEastAsia"/>
                <w:noProof/>
                <w:lang w:eastAsia="en-GB"/>
              </w:rPr>
              <w:tab/>
            </w:r>
            <w:r w:rsidR="009E054F" w:rsidRPr="005D6F5F">
              <w:rPr>
                <w:rStyle w:val="Hyperlink"/>
                <w:rFonts w:cs="Times New Roman"/>
                <w:noProof/>
                <w:lang w:val="en"/>
              </w:rPr>
              <w:t>What is the right to know?</w:t>
            </w:r>
            <w:r w:rsidR="009E054F">
              <w:rPr>
                <w:noProof/>
                <w:webHidden/>
              </w:rPr>
              <w:tab/>
            </w:r>
            <w:r w:rsidR="009E054F">
              <w:rPr>
                <w:noProof/>
                <w:webHidden/>
              </w:rPr>
              <w:fldChar w:fldCharType="begin"/>
            </w:r>
            <w:r w:rsidR="009E054F">
              <w:rPr>
                <w:noProof/>
                <w:webHidden/>
              </w:rPr>
              <w:instrText xml:space="preserve"> PAGEREF _Toc19187813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14:paraId="348E177D" w14:textId="77777777" w:rsidR="009E054F" w:rsidRDefault="00B538BB">
          <w:pPr>
            <w:pStyle w:val="TOC2"/>
            <w:tabs>
              <w:tab w:val="left" w:pos="660"/>
              <w:tab w:val="right" w:leader="dot" w:pos="9016"/>
            </w:tabs>
            <w:rPr>
              <w:rFonts w:eastAsiaTheme="minorEastAsia"/>
              <w:noProof/>
              <w:lang w:eastAsia="en-GB"/>
            </w:rPr>
          </w:pPr>
          <w:hyperlink w:anchor="_Toc19187814" w:history="1">
            <w:r w:rsidR="009E054F" w:rsidRPr="005D6F5F">
              <w:rPr>
                <w:rStyle w:val="Hyperlink"/>
                <w:rFonts w:ascii="Calibri" w:eastAsia="Calibri" w:hAnsi="Calibri" w:cs="Calibri"/>
                <w:noProof/>
                <w:lang w:val="en"/>
              </w:rPr>
              <w:t>g.</w:t>
            </w:r>
            <w:r w:rsidR="009E054F">
              <w:rPr>
                <w:rFonts w:eastAsiaTheme="minorEastAsia"/>
                <w:noProof/>
                <w:lang w:eastAsia="en-GB"/>
              </w:rPr>
              <w:tab/>
            </w:r>
            <w:r w:rsidR="009E054F" w:rsidRPr="005D6F5F">
              <w:rPr>
                <w:rStyle w:val="Hyperlink"/>
                <w:rFonts w:ascii="Calibri" w:eastAsia="Calibri" w:hAnsi="Calibri" w:cs="Calibri"/>
                <w:noProof/>
                <w:lang w:val="en"/>
              </w:rPr>
              <w:t>What sort of information can I request?</w:t>
            </w:r>
            <w:r w:rsidR="009E054F">
              <w:rPr>
                <w:noProof/>
                <w:webHidden/>
              </w:rPr>
              <w:tab/>
            </w:r>
            <w:r w:rsidR="009E054F">
              <w:rPr>
                <w:noProof/>
                <w:webHidden/>
              </w:rPr>
              <w:fldChar w:fldCharType="begin"/>
            </w:r>
            <w:r w:rsidR="009E054F">
              <w:rPr>
                <w:noProof/>
                <w:webHidden/>
              </w:rPr>
              <w:instrText xml:space="preserve"> PAGEREF _Toc19187814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14:paraId="4A27D4D3" w14:textId="77777777" w:rsidR="009E054F" w:rsidRDefault="00B538BB">
          <w:pPr>
            <w:pStyle w:val="TOC2"/>
            <w:tabs>
              <w:tab w:val="left" w:pos="660"/>
              <w:tab w:val="right" w:leader="dot" w:pos="9016"/>
            </w:tabs>
            <w:rPr>
              <w:rFonts w:eastAsiaTheme="minorEastAsia"/>
              <w:noProof/>
              <w:lang w:eastAsia="en-GB"/>
            </w:rPr>
          </w:pPr>
          <w:hyperlink w:anchor="_Toc19187815" w:history="1">
            <w:r w:rsidR="009E054F" w:rsidRPr="005D6F5F">
              <w:rPr>
                <w:rStyle w:val="Hyperlink"/>
                <w:rFonts w:ascii="Calibri" w:eastAsia="Calibri" w:hAnsi="Calibri" w:cs="Calibri"/>
                <w:noProof/>
                <w:lang w:val="en"/>
              </w:rPr>
              <w:t>h.</w:t>
            </w:r>
            <w:r w:rsidR="009E054F">
              <w:rPr>
                <w:rFonts w:eastAsiaTheme="minorEastAsia"/>
                <w:noProof/>
                <w:lang w:eastAsia="en-GB"/>
              </w:rPr>
              <w:tab/>
            </w:r>
            <w:r w:rsidR="009E054F" w:rsidRPr="005D6F5F">
              <w:rPr>
                <w:rStyle w:val="Hyperlink"/>
                <w:rFonts w:ascii="Calibri" w:eastAsia="Calibri" w:hAnsi="Calibri" w:cs="Calibri"/>
                <w:noProof/>
                <w:lang w:val="en"/>
              </w:rPr>
              <w:t>How do I make a request for information?</w:t>
            </w:r>
            <w:r w:rsidR="009E054F">
              <w:rPr>
                <w:noProof/>
                <w:webHidden/>
              </w:rPr>
              <w:tab/>
            </w:r>
            <w:r w:rsidR="009E054F">
              <w:rPr>
                <w:noProof/>
                <w:webHidden/>
              </w:rPr>
              <w:fldChar w:fldCharType="begin"/>
            </w:r>
            <w:r w:rsidR="009E054F">
              <w:rPr>
                <w:noProof/>
                <w:webHidden/>
              </w:rPr>
              <w:instrText xml:space="preserve"> PAGEREF _Toc19187815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14:paraId="751C8841" w14:textId="77777777" w:rsidR="009E054F" w:rsidRDefault="00B538BB">
          <w:pPr>
            <w:pStyle w:val="TOC1"/>
            <w:rPr>
              <w:rFonts w:eastAsiaTheme="minorEastAsia"/>
              <w:noProof/>
              <w:lang w:eastAsia="en-GB"/>
            </w:rPr>
          </w:pPr>
          <w:hyperlink w:anchor="_Toc19187816" w:history="1">
            <w:r w:rsidR="009E054F" w:rsidRPr="005D6F5F">
              <w:rPr>
                <w:rStyle w:val="Hyperlink"/>
                <w:rFonts w:cstheme="minorHAnsi"/>
                <w:iCs/>
                <w:noProof/>
              </w:rPr>
              <w:t>16.</w:t>
            </w:r>
            <w:r w:rsidR="009E054F">
              <w:rPr>
                <w:rFonts w:eastAsiaTheme="minorEastAsia"/>
                <w:noProof/>
                <w:lang w:eastAsia="en-GB"/>
              </w:rPr>
              <w:tab/>
            </w:r>
            <w:r w:rsidR="009E054F" w:rsidRPr="005D6F5F">
              <w:rPr>
                <w:rStyle w:val="Hyperlink"/>
                <w:rFonts w:cstheme="minorHAnsi"/>
                <w:iCs/>
                <w:noProof/>
              </w:rPr>
              <w:t>Glossary of Terms</w:t>
            </w:r>
            <w:r w:rsidR="009E054F">
              <w:rPr>
                <w:noProof/>
                <w:webHidden/>
              </w:rPr>
              <w:tab/>
            </w:r>
            <w:r w:rsidR="009E054F">
              <w:rPr>
                <w:noProof/>
                <w:webHidden/>
              </w:rPr>
              <w:fldChar w:fldCharType="begin"/>
            </w:r>
            <w:r w:rsidR="009E054F">
              <w:rPr>
                <w:noProof/>
                <w:webHidden/>
              </w:rPr>
              <w:instrText xml:space="preserve"> PAGEREF _Toc19187816 \h </w:instrText>
            </w:r>
            <w:r w:rsidR="009E054F">
              <w:rPr>
                <w:noProof/>
                <w:webHidden/>
              </w:rPr>
            </w:r>
            <w:r w:rsidR="009E054F">
              <w:rPr>
                <w:noProof/>
                <w:webHidden/>
              </w:rPr>
              <w:fldChar w:fldCharType="separate"/>
            </w:r>
            <w:r w:rsidR="009E054F">
              <w:rPr>
                <w:noProof/>
                <w:webHidden/>
              </w:rPr>
              <w:t>50</w:t>
            </w:r>
            <w:r w:rsidR="009E054F">
              <w:rPr>
                <w:noProof/>
                <w:webHidden/>
              </w:rPr>
              <w:fldChar w:fldCharType="end"/>
            </w:r>
          </w:hyperlink>
        </w:p>
        <w:p w14:paraId="62A40B24" w14:textId="77777777" w:rsidR="002C3D3D" w:rsidRDefault="002C3D3D">
          <w:r>
            <w:rPr>
              <w:b/>
              <w:bCs/>
              <w:noProof/>
            </w:rPr>
            <w:fldChar w:fldCharType="end"/>
          </w:r>
        </w:p>
      </w:sdtContent>
    </w:sdt>
    <w:p w14:paraId="4A4C42B6" w14:textId="77777777" w:rsidR="002C3D3D" w:rsidRDefault="002C3D3D" w:rsidP="002C3D3D">
      <w:pPr>
        <w:rPr>
          <w:rFonts w:ascii="Calibri" w:eastAsia="Calibri" w:hAnsi="Calibri" w:cs="Times New Roman"/>
          <w:b/>
          <w:bCs/>
          <w:sz w:val="28"/>
          <w:szCs w:val="28"/>
          <w:u w:val="single"/>
        </w:rPr>
      </w:pPr>
    </w:p>
    <w:p w14:paraId="6AA829C4" w14:textId="77777777" w:rsidR="002633FC" w:rsidRPr="00DB2A34" w:rsidRDefault="002633FC" w:rsidP="00B90389">
      <w:pPr>
        <w:jc w:val="center"/>
        <w:rPr>
          <w:rFonts w:ascii="Calibri" w:eastAsia="Calibri" w:hAnsi="Calibri" w:cs="Times New Roman"/>
          <w:sz w:val="28"/>
          <w:szCs w:val="28"/>
        </w:rPr>
      </w:pPr>
    </w:p>
    <w:p w14:paraId="50572263" w14:textId="77777777" w:rsidR="002C3D3D" w:rsidRDefault="002C3D3D">
      <w:pPr>
        <w:spacing w:after="200" w:line="276" w:lineRule="auto"/>
        <w:rPr>
          <w:rFonts w:ascii="Calibri" w:eastAsia="Calibri" w:hAnsi="Calibri" w:cs="Calibri"/>
          <w:b/>
          <w:bCs/>
          <w:sz w:val="28"/>
          <w:szCs w:val="28"/>
          <w:lang w:val="en-US"/>
        </w:rPr>
      </w:pPr>
      <w:bookmarkStart w:id="0" w:name="_Toc373393577"/>
      <w:bookmarkStart w:id="1" w:name="_Toc373393641"/>
      <w:bookmarkStart w:id="2" w:name="_Toc373393688"/>
      <w:bookmarkStart w:id="3" w:name="_Toc509308214"/>
      <w:r>
        <w:br w:type="page"/>
      </w:r>
    </w:p>
    <w:p w14:paraId="39CF162B" w14:textId="77777777" w:rsidR="005E0E63" w:rsidRPr="00DD3763" w:rsidRDefault="005E0E63" w:rsidP="005E0E63">
      <w:pPr>
        <w:pStyle w:val="Heading1"/>
        <w:keepNext/>
        <w:widowControl/>
        <w:numPr>
          <w:ilvl w:val="0"/>
          <w:numId w:val="7"/>
        </w:numPr>
        <w:spacing w:before="0" w:after="120"/>
        <w:ind w:right="-23"/>
      </w:pPr>
      <w:bookmarkStart w:id="4" w:name="_Toc19187793"/>
      <w:bookmarkEnd w:id="0"/>
      <w:bookmarkEnd w:id="1"/>
      <w:bookmarkEnd w:id="2"/>
      <w:bookmarkEnd w:id="3"/>
      <w:r w:rsidRPr="00AB4F6C">
        <w:lastRenderedPageBreak/>
        <w:t>Introduction</w:t>
      </w:r>
      <w:bookmarkEnd w:id="4"/>
    </w:p>
    <w:p w14:paraId="5892402B" w14:textId="77777777" w:rsidR="005E0E63" w:rsidRDefault="005E0E63" w:rsidP="005E0E63">
      <w:pPr>
        <w:pStyle w:val="ListParagraph"/>
        <w:ind w:left="0"/>
        <w:rPr>
          <w:rFonts w:cs="Arial"/>
        </w:rPr>
      </w:pPr>
      <w:r w:rsidRPr="00D502E1">
        <w:rPr>
          <w:rFonts w:cs="Arial"/>
        </w:rPr>
        <w:t xml:space="preserve">This </w:t>
      </w:r>
      <w:r>
        <w:t>Privacy Notice</w:t>
      </w:r>
      <w:r w:rsidRPr="00D502E1">
        <w:rPr>
          <w:rFonts w:cs="Arial"/>
        </w:rPr>
        <w:t xml:space="preserve"> has been written in line </w:t>
      </w:r>
      <w:r w:rsidRPr="00FB2A02">
        <w:rPr>
          <w:rFonts w:cs="Arial"/>
        </w:rPr>
        <w:t xml:space="preserve">with the </w:t>
      </w:r>
      <w:r w:rsidRPr="00D502E1">
        <w:rPr>
          <w:rFonts w:cs="Arial"/>
        </w:rPr>
        <w:t>EU General</w:t>
      </w:r>
      <w:r>
        <w:rPr>
          <w:rFonts w:cs="Arial"/>
        </w:rPr>
        <w:t xml:space="preserve"> Data Protection Regulation (GD</w:t>
      </w:r>
      <w:r w:rsidRPr="00D502E1">
        <w:rPr>
          <w:rFonts w:cs="Arial"/>
        </w:rPr>
        <w:t>P</w:t>
      </w:r>
      <w:r>
        <w:rPr>
          <w:rFonts w:cs="Arial"/>
        </w:rPr>
        <w:t>R</w:t>
      </w:r>
      <w:r w:rsidRPr="00D502E1">
        <w:rPr>
          <w:rFonts w:cs="Arial"/>
        </w:rPr>
        <w:t>) 2016</w:t>
      </w:r>
      <w:r>
        <w:rPr>
          <w:rFonts w:cs="Arial"/>
        </w:rPr>
        <w:t xml:space="preserve">, </w:t>
      </w:r>
      <w:r w:rsidRPr="00D502E1">
        <w:rPr>
          <w:rFonts w:cs="Arial"/>
        </w:rPr>
        <w:t>Data Protection Act 2018</w:t>
      </w:r>
      <w:r>
        <w:rPr>
          <w:rFonts w:cs="Arial"/>
        </w:rPr>
        <w:t xml:space="preserve"> and guidance from the </w:t>
      </w:r>
      <w:hyperlink r:id="rId6" w:history="1">
        <w:r w:rsidRPr="00DD3763">
          <w:rPr>
            <w:rStyle w:val="Hyperlink"/>
            <w:rFonts w:cs="Arial"/>
          </w:rPr>
          <w:t>Information Commissioner</w:t>
        </w:r>
      </w:hyperlink>
      <w:r>
        <w:rPr>
          <w:rFonts w:cs="Arial"/>
        </w:rPr>
        <w:t xml:space="preserve"> (IC). </w:t>
      </w:r>
    </w:p>
    <w:p w14:paraId="7DB49592" w14:textId="77777777" w:rsidR="005E0E63" w:rsidRDefault="005E0E63" w:rsidP="005E0E63">
      <w:pPr>
        <w:pStyle w:val="ListParagraph"/>
        <w:ind w:left="0"/>
        <w:rPr>
          <w:rFonts w:cs="Arial"/>
        </w:rPr>
      </w:pPr>
    </w:p>
    <w:p w14:paraId="13DB0E15" w14:textId="77777777" w:rsidR="005E0E63" w:rsidRPr="00DD3763" w:rsidRDefault="005E0E63" w:rsidP="005E0E63">
      <w:pPr>
        <w:pStyle w:val="Heading1"/>
        <w:keepNext/>
        <w:widowControl/>
        <w:numPr>
          <w:ilvl w:val="0"/>
          <w:numId w:val="7"/>
        </w:numPr>
        <w:spacing w:before="0" w:after="120"/>
        <w:ind w:right="-23"/>
      </w:pPr>
      <w:bookmarkStart w:id="5" w:name="_Toc19187794"/>
      <w:r>
        <w:t xml:space="preserve">What is this Privacy </w:t>
      </w:r>
      <w:r w:rsidRPr="004715A0">
        <w:t>Notice about?</w:t>
      </w:r>
      <w:bookmarkEnd w:id="5"/>
      <w:r w:rsidRPr="004715A0">
        <w:t xml:space="preserve"> </w:t>
      </w:r>
    </w:p>
    <w:p w14:paraId="55B801D6" w14:textId="77777777" w:rsidR="005E0E63" w:rsidRDefault="005E0E63" w:rsidP="005E0E63">
      <w:r>
        <w:t>Privacy Notice</w:t>
      </w:r>
      <w:r w:rsidRPr="00D502E1">
        <w:rPr>
          <w:rFonts w:cs="Arial"/>
        </w:rPr>
        <w:t xml:space="preserve"> </w:t>
      </w:r>
      <w:r>
        <w:rPr>
          <w:rStyle w:val="tgc"/>
          <w:rFonts w:cs="Arial"/>
          <w:color w:val="222222"/>
        </w:rPr>
        <w:t>is the condition</w:t>
      </w:r>
      <w:r w:rsidRPr="008536B0">
        <w:rPr>
          <w:rStyle w:val="tgc"/>
          <w:rFonts w:cs="Arial"/>
          <w:color w:val="222222"/>
        </w:rPr>
        <w:t>s which have to be met for any activity involving personal data</w:t>
      </w:r>
      <w:r>
        <w:rPr>
          <w:rStyle w:val="tgc"/>
          <w:rFonts w:cs="Arial"/>
          <w:color w:val="222222"/>
        </w:rPr>
        <w:t xml:space="preserve"> or special categories of personal data </w:t>
      </w:r>
      <w:r w:rsidRPr="008536B0">
        <w:rPr>
          <w:rStyle w:val="tgc"/>
          <w:rFonts w:cs="Arial"/>
          <w:color w:val="222222"/>
        </w:rPr>
        <w:t xml:space="preserve">to be lawful. </w:t>
      </w:r>
      <w:r w:rsidRPr="008536B0">
        <w:rPr>
          <w:lang w:val="en"/>
        </w:rPr>
        <w:t>Being transparent and providing accessible information to individuals about how an organisati</w:t>
      </w:r>
      <w:r>
        <w:rPr>
          <w:lang w:val="en"/>
        </w:rPr>
        <w:t xml:space="preserve">on will use their personal information </w:t>
      </w:r>
      <w:r w:rsidRPr="008536B0">
        <w:rPr>
          <w:lang w:val="en"/>
        </w:rPr>
        <w:t xml:space="preserve">is a key </w:t>
      </w:r>
      <w:r w:rsidRPr="00900EE2">
        <w:rPr>
          <w:lang w:val="en"/>
        </w:rPr>
        <w:t xml:space="preserve">element of </w:t>
      </w:r>
      <w:r>
        <w:rPr>
          <w:lang w:val="en"/>
        </w:rPr>
        <w:t>data protection legislations</w:t>
      </w:r>
      <w:r w:rsidRPr="008536B0">
        <w:rPr>
          <w:lang w:val="en"/>
        </w:rPr>
        <w:t xml:space="preserve">. The most common way to provide this information is in a </w:t>
      </w:r>
      <w:r>
        <w:t>Privacy Notice.</w:t>
      </w:r>
    </w:p>
    <w:p w14:paraId="0F2B5027" w14:textId="77777777" w:rsidR="005E0E63" w:rsidRDefault="005E0E63" w:rsidP="005E0E63">
      <w:pPr>
        <w:rPr>
          <w:lang w:val="en"/>
        </w:rPr>
      </w:pPr>
    </w:p>
    <w:p w14:paraId="0BAEA0BE" w14:textId="77777777" w:rsidR="005E0E63" w:rsidRDefault="005E0E63" w:rsidP="005E0E63">
      <w:pPr>
        <w:rPr>
          <w:rFonts w:ascii="Calibri" w:eastAsia="Calibri" w:hAnsi="Calibri" w:cs="Times New Roman"/>
        </w:rPr>
      </w:pPr>
      <w:r>
        <w:rPr>
          <w:color w:val="2A2A2A"/>
        </w:rPr>
        <w:t xml:space="preserve">This </w:t>
      </w:r>
      <w:r>
        <w:t>Privacy Notice</w:t>
      </w:r>
      <w:r w:rsidRPr="00D502E1">
        <w:rPr>
          <w:rFonts w:cs="Arial"/>
        </w:rPr>
        <w:t xml:space="preserve"> </w:t>
      </w:r>
      <w:r>
        <w:rPr>
          <w:color w:val="2A2A2A"/>
        </w:rPr>
        <w:t xml:space="preserve">tells you about information we collect and hold about you, the legal bases for collecting and holding the information, what we do with it, </w:t>
      </w:r>
      <w:r w:rsidRPr="00062F00">
        <w:rPr>
          <w:rFonts w:ascii="Calibri" w:eastAsia="Calibri" w:hAnsi="Calibri" w:cs="Times New Roman"/>
        </w:rPr>
        <w:t>how we keep it secure</w:t>
      </w:r>
      <w:r>
        <w:rPr>
          <w:color w:val="2A2A2A"/>
        </w:rPr>
        <w:t xml:space="preserve"> (confidential), who we might share it with and </w:t>
      </w:r>
      <w:r w:rsidRPr="00062F00">
        <w:rPr>
          <w:rFonts w:ascii="Calibri" w:eastAsia="Calibri" w:hAnsi="Calibri" w:cs="Times New Roman"/>
        </w:rPr>
        <w:t>what your right</w:t>
      </w:r>
      <w:r>
        <w:rPr>
          <w:rFonts w:ascii="Calibri" w:eastAsia="Calibri" w:hAnsi="Calibri" w:cs="Times New Roman"/>
        </w:rPr>
        <w:t>s are in relation to your information</w:t>
      </w:r>
      <w:r w:rsidRPr="00062F00">
        <w:rPr>
          <w:rFonts w:ascii="Calibri" w:eastAsia="Calibri" w:hAnsi="Calibri" w:cs="Times New Roman"/>
        </w:rPr>
        <w:t>.</w:t>
      </w:r>
    </w:p>
    <w:p w14:paraId="455951D2" w14:textId="77777777" w:rsidR="005E0E63" w:rsidRDefault="005E0E63" w:rsidP="005E0E63">
      <w:pPr>
        <w:rPr>
          <w:rFonts w:ascii="Calibri" w:eastAsia="Calibri" w:hAnsi="Calibri" w:cs="Times New Roman"/>
        </w:rPr>
      </w:pPr>
    </w:p>
    <w:p w14:paraId="0EA4B2FE" w14:textId="77777777" w:rsidR="005E0E63" w:rsidRDefault="005E0E63" w:rsidP="005E0E63">
      <w:pPr>
        <w:pStyle w:val="Heading1"/>
        <w:keepNext/>
        <w:widowControl/>
        <w:numPr>
          <w:ilvl w:val="0"/>
          <w:numId w:val="7"/>
        </w:numPr>
        <w:spacing w:before="0" w:after="120"/>
        <w:ind w:right="-23"/>
      </w:pPr>
      <w:bookmarkStart w:id="6" w:name="_Toc19187795"/>
      <w:r w:rsidRPr="002C3D3D">
        <w:t>Who we are</w:t>
      </w:r>
      <w:bookmarkEnd w:id="6"/>
    </w:p>
    <w:p w14:paraId="5F737B9C" w14:textId="77777777" w:rsidR="00340434" w:rsidRPr="00340434" w:rsidRDefault="00340434" w:rsidP="00340434">
      <w:pPr>
        <w:pStyle w:val="Heading1"/>
        <w:keepNext/>
        <w:widowControl/>
        <w:spacing w:before="0" w:after="120"/>
        <w:ind w:left="-27" w:right="-23"/>
        <w:rPr>
          <w:sz w:val="22"/>
          <w:szCs w:val="22"/>
        </w:rPr>
      </w:pPr>
      <w:r>
        <w:rPr>
          <w:sz w:val="22"/>
          <w:szCs w:val="22"/>
        </w:rPr>
        <w:t>We are a GP surgery and we provide NHS general medical services to patients registered with us.</w:t>
      </w:r>
    </w:p>
    <w:p w14:paraId="6C59F87F" w14:textId="77777777" w:rsidR="005E0E63" w:rsidRPr="009A2C53" w:rsidRDefault="00340434" w:rsidP="005E0E63">
      <w:pPr>
        <w:spacing w:after="120"/>
        <w:rPr>
          <w:rFonts w:ascii="Calibri" w:eastAsia="Calibri" w:hAnsi="Calibri" w:cs="Times New Roman"/>
          <w:bCs/>
          <w:color w:val="FF0000"/>
          <w:sz w:val="24"/>
          <w:szCs w:val="24"/>
        </w:rPr>
      </w:pPr>
      <w:r>
        <w:rPr>
          <w:rFonts w:ascii="Calibri" w:eastAsia="Calibri" w:hAnsi="Calibri" w:cs="Times New Roman"/>
          <w:b/>
          <w:bCs/>
          <w:color w:val="FF0000"/>
          <w:sz w:val="24"/>
          <w:szCs w:val="24"/>
        </w:rPr>
        <w:t xml:space="preserve"> </w:t>
      </w:r>
    </w:p>
    <w:p w14:paraId="529EFE65" w14:textId="77777777" w:rsidR="005E0E63" w:rsidRPr="002C3D3D" w:rsidRDefault="005E0E63" w:rsidP="005E0E63">
      <w:pPr>
        <w:pStyle w:val="Heading1"/>
        <w:keepNext/>
        <w:widowControl/>
        <w:numPr>
          <w:ilvl w:val="0"/>
          <w:numId w:val="7"/>
        </w:numPr>
        <w:spacing w:before="0" w:after="120"/>
        <w:ind w:right="-23"/>
      </w:pPr>
      <w:bookmarkStart w:id="7" w:name="_Toc19187796"/>
      <w:r w:rsidRPr="002C3D3D">
        <w:t>Types of information we use</w:t>
      </w:r>
      <w:bookmarkEnd w:id="7"/>
    </w:p>
    <w:p w14:paraId="38925603" w14:textId="77777777" w:rsidR="005E0E63" w:rsidRDefault="005E0E63" w:rsidP="005E0E63">
      <w:pPr>
        <w:spacing w:after="120"/>
        <w:rPr>
          <w:rFonts w:ascii="Calibri" w:eastAsia="Calibri" w:hAnsi="Calibri" w:cs="Times New Roman"/>
        </w:rPr>
      </w:pPr>
      <w:r w:rsidRPr="00062F00">
        <w:rPr>
          <w:rFonts w:ascii="Calibri" w:eastAsia="Calibri" w:hAnsi="Calibri" w:cs="Times New Roman"/>
        </w:rPr>
        <w:t>We use the following types of information/data:</w:t>
      </w:r>
    </w:p>
    <w:p w14:paraId="60FA8B74" w14:textId="77777777" w:rsidR="005E0E63" w:rsidRPr="00A33078" w:rsidRDefault="005E0E63" w:rsidP="005E0E63">
      <w:pPr>
        <w:pStyle w:val="ListParagraph"/>
        <w:numPr>
          <w:ilvl w:val="0"/>
          <w:numId w:val="2"/>
        </w:numPr>
        <w:spacing w:after="120"/>
        <w:contextualSpacing w:val="0"/>
        <w:rPr>
          <w:rFonts w:ascii="Calibri" w:eastAsia="Calibri" w:hAnsi="Calibri" w:cs="Times New Roman"/>
        </w:rPr>
      </w:pPr>
      <w:r>
        <w:rPr>
          <w:rFonts w:cs="Arial"/>
          <w:lang w:val="en"/>
        </w:rPr>
        <w:t xml:space="preserve">Personal data or </w:t>
      </w:r>
      <w:r w:rsidRPr="00B20AA6">
        <w:rPr>
          <w:rFonts w:cs="Arial"/>
          <w:lang w:val="en"/>
        </w:rPr>
        <w:t xml:space="preserve">sensitive personal/special categories of personal data such as: </w:t>
      </w:r>
    </w:p>
    <w:p w14:paraId="06C4BD3B" w14:textId="77777777" w:rsidR="005E0E63" w:rsidRPr="00A33078" w:rsidRDefault="005E0E63" w:rsidP="005E0E63">
      <w:pPr>
        <w:pStyle w:val="ListParagraph"/>
        <w:numPr>
          <w:ilvl w:val="0"/>
          <w:numId w:val="3"/>
        </w:numPr>
        <w:spacing w:after="120"/>
        <w:contextualSpacing w:val="0"/>
        <w:rPr>
          <w:rFonts w:eastAsia="Calibri" w:cs="Times New Roman"/>
        </w:rPr>
      </w:pPr>
      <w:r w:rsidRPr="00A33078">
        <w:rPr>
          <w:rFonts w:eastAsia="Calibri" w:cs="Times New Roman"/>
        </w:rPr>
        <w:t>demographics – name, address, date of birth, postcode, NHS number</w:t>
      </w:r>
    </w:p>
    <w:p w14:paraId="449C3CFA" w14:textId="77777777" w:rsidR="005E0E63" w:rsidRPr="00A33078" w:rsidRDefault="005E0E63" w:rsidP="005E0E63">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14:paraId="38DC13AB" w14:textId="77777777"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P</w:t>
      </w:r>
      <w:r w:rsidRPr="00062F00">
        <w:rPr>
          <w:rFonts w:ascii="Calibri" w:eastAsia="Calibri" w:hAnsi="Calibri" w:cs="Times New Roman"/>
        </w:rPr>
        <w:t>seudonymised - about individuals but with identifying details (such as name or NHS number) replaced with a unique code</w:t>
      </w:r>
      <w:r>
        <w:rPr>
          <w:rFonts w:ascii="Calibri" w:eastAsia="Calibri" w:hAnsi="Calibri" w:cs="Times New Roman"/>
        </w:rPr>
        <w:t>.</w:t>
      </w:r>
    </w:p>
    <w:p w14:paraId="6DEB6095" w14:textId="77777777"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nonymised - about individuals but with identifying details removed</w:t>
      </w:r>
      <w:r>
        <w:rPr>
          <w:rFonts w:ascii="Calibri" w:eastAsia="Calibri" w:hAnsi="Calibri" w:cs="Times New Roman"/>
        </w:rPr>
        <w:t>.</w:t>
      </w:r>
    </w:p>
    <w:p w14:paraId="79E52FAF" w14:textId="77777777" w:rsidR="005E0E63" w:rsidRPr="00154A72"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14:paraId="68633AA4" w14:textId="77777777" w:rsidR="005E0E63" w:rsidRDefault="005E0E63" w:rsidP="005E0E63">
      <w:pPr>
        <w:spacing w:after="120"/>
        <w:rPr>
          <w:rFonts w:ascii="Calibri" w:eastAsia="Calibri" w:hAnsi="Calibri" w:cs="Times New Roman"/>
          <w:b/>
          <w:bCs/>
        </w:rPr>
      </w:pPr>
    </w:p>
    <w:p w14:paraId="41CD9F56" w14:textId="77777777" w:rsidR="005E0E63" w:rsidRPr="002C3D3D" w:rsidRDefault="005E0E63" w:rsidP="005E0E63">
      <w:pPr>
        <w:pStyle w:val="Heading1"/>
        <w:keepNext/>
        <w:widowControl/>
        <w:numPr>
          <w:ilvl w:val="0"/>
          <w:numId w:val="7"/>
        </w:numPr>
        <w:spacing w:before="0" w:after="120"/>
        <w:ind w:right="-23"/>
      </w:pPr>
      <w:bookmarkStart w:id="8" w:name="_Toc19187797"/>
      <w:r w:rsidRPr="002C3D3D">
        <w:t>What we use your personal data and special categories of personal data (known as or sensitive personal) for</w:t>
      </w:r>
      <w:bookmarkEnd w:id="8"/>
    </w:p>
    <w:p w14:paraId="08668674" w14:textId="77777777" w:rsidR="005E0E63" w:rsidRPr="00282277" w:rsidRDefault="005E0E63" w:rsidP="005E0E63">
      <w:pPr>
        <w:spacing w:after="120"/>
        <w:rPr>
          <w:rFonts w:eastAsia="Times New Roman" w:cs="Times New Roman"/>
          <w:lang w:eastAsia="en-GB"/>
        </w:rPr>
      </w:pPr>
      <w:r w:rsidRPr="00282277">
        <w:rPr>
          <w:rFonts w:eastAsia="Times New Roman" w:cs="Times New Roman"/>
          <w:lang w:eastAsia="en-GB"/>
        </w:rPr>
        <w:t>We use and share information about you in a number of ways. These include:</w:t>
      </w:r>
    </w:p>
    <w:p w14:paraId="6040CC4E" w14:textId="77777777" w:rsidR="005E0E63" w:rsidRPr="00282277" w:rsidRDefault="005E0E63" w:rsidP="005E0E63">
      <w:pPr>
        <w:spacing w:after="120"/>
        <w:rPr>
          <w:rFonts w:ascii="Calibri" w:eastAsia="Calibri" w:hAnsi="Calibri" w:cs="Times New Roman"/>
          <w:b/>
        </w:rPr>
      </w:pPr>
      <w:r w:rsidRPr="00282277">
        <w:rPr>
          <w:rFonts w:cs="Verdana,BoldItalic"/>
          <w:b/>
          <w:bCs/>
          <w:i/>
          <w:iCs/>
        </w:rPr>
        <w:t xml:space="preserve">Primary uses - </w:t>
      </w:r>
      <w:r w:rsidRPr="00282277">
        <w:rPr>
          <w:rFonts w:cs="Verdana"/>
        </w:rPr>
        <w:t xml:space="preserve">information from your GP medical record which can be made available to other NHS and public sector organisations, including doctors, nurses and care professionals in order to help them make the best informed decision, and provide you with the best possible direct care delivery. </w:t>
      </w:r>
    </w:p>
    <w:p w14:paraId="30EAC712" w14:textId="77777777" w:rsidR="005E0E63" w:rsidRDefault="005E0E63" w:rsidP="005E0E63">
      <w:pPr>
        <w:spacing w:after="120"/>
        <w:rPr>
          <w:rFonts w:cs="Arial"/>
          <w:lang w:val="en"/>
        </w:rPr>
      </w:pPr>
      <w:r w:rsidRPr="00282277">
        <w:rPr>
          <w:rFonts w:cs="Verdana,BoldItalic"/>
          <w:b/>
          <w:bCs/>
          <w:i/>
          <w:iCs/>
        </w:rPr>
        <w:t xml:space="preserve">Secondary uses - </w:t>
      </w:r>
      <w:r w:rsidRPr="00282277">
        <w:rPr>
          <w:rFonts w:cs="Verdana"/>
        </w:rPr>
        <w:t xml:space="preserve">information from your GP medical record involves extracting identifiable data and (usually) sharing that data with other NHS organisations, for the purpose of indirect care. Examples include using your information for </w:t>
      </w:r>
      <w:hyperlink r:id="rId7" w:history="1">
        <w:r w:rsidRPr="001C3ACD">
          <w:rPr>
            <w:rStyle w:val="Hyperlink"/>
            <w:rFonts w:cs="Verdana"/>
          </w:rPr>
          <w:t>research</w:t>
        </w:r>
      </w:hyperlink>
      <w:r w:rsidRPr="00FA238B">
        <w:rPr>
          <w:rFonts w:cs="Verdana"/>
        </w:rPr>
        <w:t>, audit</w:t>
      </w:r>
      <w:r>
        <w:rPr>
          <w:rFonts w:cs="Verdana"/>
        </w:rPr>
        <w:t>ing</w:t>
      </w:r>
      <w:r w:rsidRPr="00FA238B">
        <w:rPr>
          <w:rFonts w:cs="Verdana"/>
        </w:rPr>
        <w:t xml:space="preserve">, and healthcare </w:t>
      </w:r>
      <w:r>
        <w:rPr>
          <w:rFonts w:cs="Verdana"/>
        </w:rPr>
        <w:t xml:space="preserve">planning </w:t>
      </w:r>
      <w:r w:rsidRPr="000A69BF">
        <w:rPr>
          <w:rFonts w:eastAsia="Calibri" w:cs="Times New Roman"/>
        </w:rPr>
        <w:t>(</w:t>
      </w:r>
      <w:r>
        <w:rPr>
          <w:rFonts w:cs="Arial"/>
          <w:lang w:val="en"/>
        </w:rPr>
        <w:t>population health m</w:t>
      </w:r>
      <w:r w:rsidRPr="00FA238B">
        <w:rPr>
          <w:rFonts w:cs="Arial"/>
          <w:lang w:val="en"/>
        </w:rPr>
        <w:t>anagement).</w:t>
      </w:r>
    </w:p>
    <w:p w14:paraId="39E3C53F" w14:textId="77777777" w:rsidR="005E0E63" w:rsidRDefault="005E0E63" w:rsidP="005E0E63">
      <w:pPr>
        <w:spacing w:after="120"/>
        <w:rPr>
          <w:rFonts w:cs="Arial"/>
          <w:lang w:val="en"/>
        </w:rPr>
      </w:pPr>
    </w:p>
    <w:p w14:paraId="7212D534" w14:textId="77777777" w:rsidR="005E0E63" w:rsidRDefault="005E0E63" w:rsidP="005E0E63">
      <w:pPr>
        <w:pStyle w:val="Heading1"/>
        <w:keepNext/>
        <w:widowControl/>
        <w:numPr>
          <w:ilvl w:val="0"/>
          <w:numId w:val="7"/>
        </w:numPr>
        <w:spacing w:before="0" w:after="120"/>
        <w:ind w:right="-23"/>
      </w:pPr>
      <w:bookmarkStart w:id="9" w:name="_Toc19187798"/>
      <w:r>
        <w:lastRenderedPageBreak/>
        <w:t>Our identity and contact details</w:t>
      </w:r>
      <w:bookmarkEnd w:id="9"/>
      <w:r>
        <w:t xml:space="preserve"> </w:t>
      </w:r>
    </w:p>
    <w:p w14:paraId="578A2B7E" w14:textId="77777777" w:rsidR="00340434" w:rsidRPr="00340434" w:rsidRDefault="00340434" w:rsidP="00340434">
      <w:pPr>
        <w:pStyle w:val="Heading1"/>
        <w:keepNext/>
        <w:widowControl/>
        <w:spacing w:before="0"/>
        <w:ind w:left="-27" w:right="-23"/>
        <w:rPr>
          <w:b w:val="0"/>
          <w:sz w:val="22"/>
          <w:szCs w:val="22"/>
        </w:rPr>
      </w:pPr>
      <w:r w:rsidRPr="00340434">
        <w:rPr>
          <w:b w:val="0"/>
          <w:sz w:val="22"/>
          <w:szCs w:val="22"/>
        </w:rPr>
        <w:t xml:space="preserve">Napier Road Surgery, 151 Napier Road, Gillingham, </w:t>
      </w:r>
      <w:proofErr w:type="gramStart"/>
      <w:r w:rsidRPr="00340434">
        <w:rPr>
          <w:b w:val="0"/>
          <w:sz w:val="22"/>
          <w:szCs w:val="22"/>
        </w:rPr>
        <w:t>Kent,ME</w:t>
      </w:r>
      <w:proofErr w:type="gramEnd"/>
      <w:r w:rsidRPr="00340434">
        <w:rPr>
          <w:b w:val="0"/>
          <w:sz w:val="22"/>
          <w:szCs w:val="22"/>
        </w:rPr>
        <w:t xml:space="preserve">7 4HH. </w:t>
      </w:r>
    </w:p>
    <w:p w14:paraId="6AB3677F" w14:textId="77777777" w:rsidR="00340434" w:rsidRPr="00340434" w:rsidRDefault="00340434" w:rsidP="00340434">
      <w:pPr>
        <w:pStyle w:val="Heading1"/>
        <w:keepNext/>
        <w:widowControl/>
        <w:spacing w:before="0"/>
        <w:ind w:left="-27" w:right="-23"/>
        <w:rPr>
          <w:b w:val="0"/>
          <w:sz w:val="22"/>
          <w:szCs w:val="22"/>
        </w:rPr>
      </w:pPr>
      <w:r w:rsidRPr="00340434">
        <w:rPr>
          <w:b w:val="0"/>
          <w:sz w:val="22"/>
          <w:szCs w:val="22"/>
        </w:rPr>
        <w:t>Tel: 01634 580480</w:t>
      </w:r>
    </w:p>
    <w:p w14:paraId="7F967476" w14:textId="77777777" w:rsidR="005E0E63" w:rsidRPr="00340434" w:rsidRDefault="00340434" w:rsidP="00340434">
      <w:pPr>
        <w:pStyle w:val="Heading1"/>
        <w:keepNext/>
        <w:widowControl/>
        <w:spacing w:before="0"/>
        <w:ind w:left="-27" w:right="-23"/>
        <w:rPr>
          <w:rStyle w:val="tgc"/>
          <w:b w:val="0"/>
          <w:sz w:val="22"/>
          <w:szCs w:val="22"/>
        </w:rPr>
      </w:pPr>
      <w:r w:rsidRPr="00340434">
        <w:rPr>
          <w:b w:val="0"/>
          <w:sz w:val="22"/>
          <w:szCs w:val="22"/>
        </w:rPr>
        <w:t>Email: napierroadsurgery.jana@nhs.net</w:t>
      </w:r>
    </w:p>
    <w:p w14:paraId="49FEC056" w14:textId="77777777" w:rsidR="005E0E63" w:rsidRDefault="005E0E63" w:rsidP="005E0E63">
      <w:pPr>
        <w:pStyle w:val="Heading1"/>
        <w:keepNext/>
        <w:widowControl/>
        <w:spacing w:before="0" w:after="120"/>
        <w:ind w:left="0" w:right="-23"/>
      </w:pPr>
    </w:p>
    <w:p w14:paraId="4D258B9E" w14:textId="77777777" w:rsidR="005E0E63" w:rsidRPr="00486345" w:rsidRDefault="005E0E63" w:rsidP="005E0E63">
      <w:pPr>
        <w:pStyle w:val="Heading1"/>
        <w:keepNext/>
        <w:widowControl/>
        <w:numPr>
          <w:ilvl w:val="0"/>
          <w:numId w:val="7"/>
        </w:numPr>
        <w:spacing w:before="0" w:after="120"/>
        <w:ind w:right="-23"/>
        <w:rPr>
          <w:rStyle w:val="tgc"/>
        </w:rPr>
      </w:pPr>
      <w:bookmarkStart w:id="10" w:name="_Toc19187799"/>
      <w:r>
        <w:t xml:space="preserve">Our </w:t>
      </w:r>
      <w:r w:rsidRPr="00804371">
        <w:t>Data Protection Officer</w:t>
      </w:r>
      <w:bookmarkEnd w:id="10"/>
      <w:r w:rsidRPr="00804371">
        <w:t xml:space="preserve">  </w:t>
      </w:r>
    </w:p>
    <w:p w14:paraId="346A0736" w14:textId="77777777" w:rsidR="000D38EF" w:rsidRPr="006C66D3" w:rsidRDefault="000D38EF" w:rsidP="00340434">
      <w:pPr>
        <w:rPr>
          <w:rFonts w:cstheme="minorHAnsi"/>
          <w:b/>
          <w:bCs/>
        </w:rPr>
      </w:pPr>
      <w:r w:rsidRPr="006C66D3">
        <w:rPr>
          <w:rFonts w:cstheme="minorHAnsi"/>
          <w:b/>
          <w:bCs/>
        </w:rPr>
        <w:t>Helen Foreman</w:t>
      </w:r>
    </w:p>
    <w:p w14:paraId="62A38226" w14:textId="77777777" w:rsidR="000D38EF" w:rsidRPr="006C66D3" w:rsidRDefault="000D38EF" w:rsidP="00340434">
      <w:pPr>
        <w:rPr>
          <w:rFonts w:cstheme="minorHAnsi"/>
        </w:rPr>
      </w:pPr>
      <w:r w:rsidRPr="006C66D3">
        <w:rPr>
          <w:rFonts w:cstheme="minorHAnsi"/>
        </w:rPr>
        <w:t xml:space="preserve">NHS Medway Clinical Commissioning Group, </w:t>
      </w:r>
    </w:p>
    <w:p w14:paraId="35C4DC59" w14:textId="77777777" w:rsidR="000D38EF" w:rsidRPr="006C66D3" w:rsidRDefault="000D38EF" w:rsidP="00340434">
      <w:pPr>
        <w:rPr>
          <w:rFonts w:cstheme="minorHAnsi"/>
        </w:rPr>
      </w:pPr>
      <w:r w:rsidRPr="006C66D3">
        <w:rPr>
          <w:rFonts w:cstheme="minorHAnsi"/>
        </w:rPr>
        <w:t>Unit A, Compass Centre North, Pembroke Road,</w:t>
      </w:r>
    </w:p>
    <w:p w14:paraId="5C46156D" w14:textId="77777777" w:rsidR="000D38EF" w:rsidRPr="006C66D3" w:rsidRDefault="000D38EF" w:rsidP="00340434">
      <w:pPr>
        <w:rPr>
          <w:rFonts w:cstheme="minorHAnsi"/>
        </w:rPr>
      </w:pPr>
      <w:r w:rsidRPr="006C66D3">
        <w:rPr>
          <w:rFonts w:cstheme="minorHAnsi"/>
        </w:rPr>
        <w:t>Chatham Maritime, Kent, ME4 4YG</w:t>
      </w:r>
    </w:p>
    <w:p w14:paraId="07B0E14D" w14:textId="77777777" w:rsidR="000D38EF" w:rsidRPr="006C66D3" w:rsidRDefault="000D38EF" w:rsidP="00340434">
      <w:pPr>
        <w:rPr>
          <w:rFonts w:cstheme="minorHAnsi"/>
        </w:rPr>
      </w:pPr>
      <w:r w:rsidRPr="006C66D3">
        <w:rPr>
          <w:rFonts w:cstheme="minorHAnsi"/>
        </w:rPr>
        <w:t>Tel: 03000 425100</w:t>
      </w:r>
    </w:p>
    <w:p w14:paraId="27BFED43" w14:textId="77777777" w:rsidR="006C66D3" w:rsidRPr="006C66D3" w:rsidRDefault="000D38EF" w:rsidP="00340434">
      <w:pPr>
        <w:rPr>
          <w:rFonts w:cstheme="minorHAnsi"/>
          <w:color w:val="1F497D"/>
        </w:rPr>
      </w:pPr>
      <w:r w:rsidRPr="006C66D3">
        <w:rPr>
          <w:rFonts w:cstheme="minorHAnsi"/>
          <w:i/>
          <w:iCs/>
        </w:rPr>
        <w:t> </w:t>
      </w:r>
      <w:r w:rsidRPr="006C66D3">
        <w:rPr>
          <w:rFonts w:cstheme="minorHAnsi"/>
        </w:rPr>
        <w:t>Email:</w:t>
      </w:r>
      <w:r w:rsidRPr="006C66D3">
        <w:rPr>
          <w:rFonts w:cstheme="minorHAnsi"/>
          <w:color w:val="1F497D"/>
        </w:rPr>
        <w:t xml:space="preserve"> </w:t>
      </w:r>
      <w:hyperlink r:id="rId8" w:history="1">
        <w:r w:rsidR="006C66D3" w:rsidRPr="006C66D3">
          <w:rPr>
            <w:rStyle w:val="Hyperlink"/>
            <w:rFonts w:cstheme="minorHAnsi"/>
          </w:rPr>
          <w:t>mccg.northkentgpdataprotection@nhs.net</w:t>
        </w:r>
      </w:hyperlink>
    </w:p>
    <w:p w14:paraId="08FDF637" w14:textId="77777777" w:rsidR="000D38EF" w:rsidRDefault="000D38EF" w:rsidP="005E0E63">
      <w:pPr>
        <w:spacing w:after="120"/>
        <w:rPr>
          <w:rStyle w:val="tgc"/>
          <w:color w:val="FF0000"/>
        </w:rPr>
      </w:pPr>
    </w:p>
    <w:p w14:paraId="11DB4B6A" w14:textId="77777777" w:rsidR="005E0E63" w:rsidRPr="002C3D3D" w:rsidRDefault="005E0E63" w:rsidP="005E0E63">
      <w:pPr>
        <w:pStyle w:val="Heading1"/>
        <w:keepNext/>
        <w:widowControl/>
        <w:numPr>
          <w:ilvl w:val="0"/>
          <w:numId w:val="7"/>
        </w:numPr>
        <w:spacing w:before="0" w:after="120"/>
        <w:ind w:right="-23"/>
      </w:pPr>
      <w:bookmarkStart w:id="11" w:name="_Toc19187800"/>
      <w:r w:rsidRPr="002C3D3D">
        <w:t>Organisations we share your personal information with</w:t>
      </w:r>
      <w:bookmarkEnd w:id="11"/>
    </w:p>
    <w:p w14:paraId="24E8D429" w14:textId="77777777" w:rsidR="005E0E63" w:rsidRPr="00282277" w:rsidRDefault="005E0E63" w:rsidP="005E0E63">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Pr="00282277">
        <w:rPr>
          <w:rFonts w:eastAsia="Times New Roman" w:cs="Times New Roman"/>
          <w:lang w:eastAsia="en-GB"/>
        </w:rPr>
        <w:t xml:space="preserve"> GPs, NHS acute or mental health Trusts, local authority</w:t>
      </w:r>
      <w:r w:rsidRPr="00282277">
        <w:t xml:space="preserve">, </w:t>
      </w:r>
      <w:r w:rsidRPr="00282277">
        <w:rPr>
          <w:rFonts w:eastAsia="Times New Roman" w:cs="Times New Roman"/>
          <w:lang w:eastAsia="en-GB"/>
        </w:rPr>
        <w:t xml:space="preserve">community health providers, pharmacists, commissioning organisations, medical research organisations  and some specific non NHS organisations for the purposes of </w:t>
      </w:r>
      <w:r w:rsidRPr="00282277">
        <w:t xml:space="preserve">direct and indirect care delivery of care. </w:t>
      </w:r>
    </w:p>
    <w:p w14:paraId="131FFAA5" w14:textId="77777777" w:rsidR="005E0E63" w:rsidRDefault="005E0E63" w:rsidP="001803D3">
      <w:pPr>
        <w:spacing w:after="80"/>
      </w:pPr>
      <w:r w:rsidRPr="00282277">
        <w:t>We are required under the law to provide you with the following information</w:t>
      </w:r>
      <w:r>
        <w:t>:</w:t>
      </w:r>
    </w:p>
    <w:p w14:paraId="4CDF45EF" w14:textId="77777777" w:rsidR="005E0E63" w:rsidRDefault="005E0E63" w:rsidP="001803D3">
      <w:pPr>
        <w:pStyle w:val="ListParagraph"/>
        <w:numPr>
          <w:ilvl w:val="0"/>
          <w:numId w:val="2"/>
        </w:numPr>
        <w:spacing w:after="80"/>
        <w:contextualSpacing w:val="0"/>
      </w:pPr>
      <w:r>
        <w:t>H</w:t>
      </w:r>
      <w:r w:rsidRPr="00282277">
        <w:t>ow we process your personal data</w:t>
      </w:r>
      <w:r>
        <w:t>;</w:t>
      </w:r>
      <w:r w:rsidRPr="00282277">
        <w:t xml:space="preserve"> </w:t>
      </w:r>
    </w:p>
    <w:p w14:paraId="2C8AD24B" w14:textId="77777777" w:rsidR="005E0E63" w:rsidRDefault="009375E1" w:rsidP="001803D3">
      <w:pPr>
        <w:pStyle w:val="ListParagraph"/>
        <w:numPr>
          <w:ilvl w:val="0"/>
          <w:numId w:val="2"/>
        </w:numPr>
        <w:spacing w:after="80"/>
        <w:contextualSpacing w:val="0"/>
      </w:pPr>
      <w:r>
        <w:t>the purpose of proces</w:t>
      </w:r>
      <w:r w:rsidR="005E0E63" w:rsidRPr="00282277">
        <w:t>sing</w:t>
      </w:r>
      <w:r w:rsidR="005E0E63">
        <w:t>;</w:t>
      </w:r>
      <w:r w:rsidR="005E0E63" w:rsidRPr="00282277">
        <w:t xml:space="preserve"> </w:t>
      </w:r>
    </w:p>
    <w:p w14:paraId="64B2535F" w14:textId="77777777" w:rsidR="005E0E63" w:rsidRDefault="005E0E63" w:rsidP="001803D3">
      <w:pPr>
        <w:pStyle w:val="ListParagraph"/>
        <w:numPr>
          <w:ilvl w:val="0"/>
          <w:numId w:val="2"/>
        </w:numPr>
        <w:spacing w:after="80"/>
        <w:contextualSpacing w:val="0"/>
      </w:pPr>
      <w:r w:rsidRPr="00282277">
        <w:t>recipient/c</w:t>
      </w:r>
      <w:r>
        <w:t>ategories of your personal data;</w:t>
      </w:r>
    </w:p>
    <w:p w14:paraId="28355255" w14:textId="77777777" w:rsidR="005E0E63" w:rsidRDefault="005E0E63" w:rsidP="001803D3">
      <w:pPr>
        <w:pStyle w:val="ListParagraph"/>
        <w:numPr>
          <w:ilvl w:val="0"/>
          <w:numId w:val="2"/>
        </w:numPr>
        <w:spacing w:after="80"/>
        <w:contextualSpacing w:val="0"/>
      </w:pPr>
      <w:r w:rsidRPr="00282277">
        <w:t>the identit</w:t>
      </w:r>
      <w:r>
        <w:t>y of our Data Protection Office;</w:t>
      </w:r>
      <w:r w:rsidRPr="00282277">
        <w:t xml:space="preserve"> </w:t>
      </w:r>
    </w:p>
    <w:p w14:paraId="20A45328" w14:textId="77777777" w:rsidR="005E0E63" w:rsidRDefault="005E0E63" w:rsidP="001803D3">
      <w:pPr>
        <w:pStyle w:val="ListParagraph"/>
        <w:numPr>
          <w:ilvl w:val="0"/>
          <w:numId w:val="2"/>
        </w:numPr>
        <w:spacing w:after="80"/>
        <w:contextualSpacing w:val="0"/>
      </w:pPr>
      <w:r w:rsidRPr="00282277">
        <w:t>how long we retain</w:t>
      </w:r>
      <w:r>
        <w:t xml:space="preserve"> personal information about you;</w:t>
      </w:r>
      <w:r w:rsidRPr="00282277">
        <w:t xml:space="preserve"> </w:t>
      </w:r>
    </w:p>
    <w:p w14:paraId="5B16FBEC" w14:textId="77777777" w:rsidR="005E0E63" w:rsidRDefault="005E0E63" w:rsidP="001803D3">
      <w:pPr>
        <w:pStyle w:val="ListParagraph"/>
        <w:numPr>
          <w:ilvl w:val="0"/>
          <w:numId w:val="2"/>
        </w:numPr>
        <w:spacing w:after="80"/>
        <w:contextualSpacing w:val="0"/>
      </w:pPr>
      <w:r>
        <w:t xml:space="preserve">the lawful bases </w:t>
      </w:r>
      <w:r w:rsidRPr="00282277">
        <w:t xml:space="preserve">for the </w:t>
      </w:r>
      <w:r>
        <w:t>sharing/processing and,</w:t>
      </w:r>
    </w:p>
    <w:p w14:paraId="1BCB7723" w14:textId="77777777" w:rsidR="005E0E63" w:rsidRDefault="005E0E63" w:rsidP="001803D3">
      <w:pPr>
        <w:pStyle w:val="ListParagraph"/>
        <w:numPr>
          <w:ilvl w:val="0"/>
          <w:numId w:val="2"/>
        </w:numPr>
        <w:spacing w:after="80"/>
        <w:contextualSpacing w:val="0"/>
      </w:pPr>
      <w:r w:rsidRPr="00282277">
        <w:t>your right</w:t>
      </w:r>
      <w:r>
        <w:t>s</w:t>
      </w:r>
      <w:r w:rsidRPr="00282277">
        <w:t xml:space="preserve"> </w:t>
      </w:r>
      <w:r>
        <w:t xml:space="preserve">- </w:t>
      </w:r>
      <w:r w:rsidRPr="00282277">
        <w:t>to view, request access copies of your personal information, or object to the processing.</w:t>
      </w:r>
    </w:p>
    <w:p w14:paraId="67A62A7E" w14:textId="77777777" w:rsidR="009E054F" w:rsidRDefault="009E054F" w:rsidP="005E0E63">
      <w:pPr>
        <w:spacing w:after="120"/>
      </w:pPr>
    </w:p>
    <w:p w14:paraId="6CB90720" w14:textId="77777777" w:rsidR="005E0E63" w:rsidRDefault="005E0E63" w:rsidP="005E0E63">
      <w:pPr>
        <w:spacing w:after="120"/>
        <w:rPr>
          <w:b/>
        </w:rPr>
      </w:pPr>
      <w:r>
        <w:t xml:space="preserve">Included below is a table of the organisations we share information about you with split into the following categories. </w:t>
      </w:r>
      <w:r>
        <w:rPr>
          <w:b/>
        </w:rPr>
        <w:t>In all cases, C</w:t>
      </w:r>
      <w:r w:rsidRPr="0051004B">
        <w:rPr>
          <w:b/>
        </w:rPr>
        <w:t>ontr</w:t>
      </w:r>
      <w:r>
        <w:rPr>
          <w:b/>
        </w:rPr>
        <w:t>oller and Data Protection O</w:t>
      </w:r>
      <w:r w:rsidRPr="0051004B">
        <w:rPr>
          <w:b/>
        </w:rPr>
        <w:t xml:space="preserve">fficer are as listed in section 6 </w:t>
      </w:r>
      <w:r>
        <w:rPr>
          <w:b/>
        </w:rPr>
        <w:t xml:space="preserve">and 7 </w:t>
      </w:r>
      <w:r w:rsidRPr="0051004B">
        <w:rPr>
          <w:b/>
        </w:rPr>
        <w:t>above:</w:t>
      </w:r>
    </w:p>
    <w:p w14:paraId="11535149" w14:textId="77777777" w:rsidR="005E0E63" w:rsidRDefault="005E0E63" w:rsidP="005E0E63">
      <w:pPr>
        <w:spacing w:after="120"/>
      </w:pPr>
    </w:p>
    <w:p w14:paraId="44621E55" w14:textId="77777777"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Pr="002C3D3D">
        <w:rPr>
          <w:noProof/>
          <w:webHidden/>
        </w:rPr>
        <w:fldChar w:fldCharType="begin"/>
      </w:r>
      <w:r w:rsidRPr="002C3D3D">
        <w:rPr>
          <w:noProof/>
          <w:webHidden/>
        </w:rPr>
        <w:instrText xml:space="preserve"> PAGEREF _Toc512873349 \h </w:instrText>
      </w:r>
      <w:r w:rsidRPr="002C3D3D">
        <w:rPr>
          <w:noProof/>
          <w:webHidden/>
        </w:rPr>
      </w:r>
      <w:r w:rsidRPr="002C3D3D">
        <w:rPr>
          <w:noProof/>
          <w:webHidden/>
        </w:rPr>
        <w:fldChar w:fldCharType="separate"/>
      </w:r>
      <w:r w:rsidRPr="002C3D3D">
        <w:rPr>
          <w:noProof/>
          <w:webHidden/>
        </w:rPr>
        <w:t>4</w:t>
      </w:r>
      <w:r w:rsidRPr="002C3D3D">
        <w:rPr>
          <w:noProof/>
          <w:webHidden/>
        </w:rPr>
        <w:fldChar w:fldCharType="end"/>
      </w:r>
    </w:p>
    <w:p w14:paraId="0332814B" w14:textId="77777777"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separate"/>
      </w:r>
      <w:r w:rsidRPr="002C3D3D">
        <w:rPr>
          <w:noProof/>
          <w:webHidden/>
        </w:rPr>
        <w:t>11</w:t>
      </w:r>
      <w:r w:rsidRPr="002C3D3D">
        <w:rPr>
          <w:noProof/>
          <w:webHidden/>
        </w:rPr>
        <w:fldChar w:fldCharType="end"/>
      </w:r>
    </w:p>
    <w:p w14:paraId="4396C8A0" w14:textId="77777777"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Pr="002C3D3D">
        <w:rPr>
          <w:noProof/>
          <w:webHidden/>
        </w:rPr>
        <w:fldChar w:fldCharType="begin"/>
      </w:r>
      <w:r w:rsidRPr="002C3D3D">
        <w:rPr>
          <w:noProof/>
          <w:webHidden/>
        </w:rPr>
        <w:instrText xml:space="preserve"> PAGEREF _Toc512873351 \h </w:instrText>
      </w:r>
      <w:r w:rsidRPr="002C3D3D">
        <w:rPr>
          <w:noProof/>
          <w:webHidden/>
        </w:rPr>
      </w:r>
      <w:r w:rsidRPr="002C3D3D">
        <w:rPr>
          <w:noProof/>
          <w:webHidden/>
        </w:rPr>
        <w:fldChar w:fldCharType="separate"/>
      </w:r>
      <w:r w:rsidRPr="002C3D3D">
        <w:rPr>
          <w:noProof/>
          <w:webHidden/>
        </w:rPr>
        <w:t>15</w:t>
      </w:r>
      <w:r w:rsidRPr="002C3D3D">
        <w:rPr>
          <w:noProof/>
          <w:webHidden/>
        </w:rPr>
        <w:fldChar w:fldCharType="end"/>
      </w:r>
    </w:p>
    <w:p w14:paraId="0A9B8CAE" w14:textId="77777777"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Pr="002C3D3D">
        <w:rPr>
          <w:noProof/>
          <w:webHidden/>
        </w:rPr>
        <w:fldChar w:fldCharType="begin"/>
      </w:r>
      <w:r w:rsidRPr="002C3D3D">
        <w:rPr>
          <w:noProof/>
          <w:webHidden/>
        </w:rPr>
        <w:instrText xml:space="preserve"> PAGEREF _Toc512873357 \h </w:instrText>
      </w:r>
      <w:r w:rsidRPr="002C3D3D">
        <w:rPr>
          <w:noProof/>
          <w:webHidden/>
        </w:rPr>
      </w:r>
      <w:r w:rsidRPr="002C3D3D">
        <w:rPr>
          <w:noProof/>
          <w:webHidden/>
        </w:rPr>
        <w:fldChar w:fldCharType="separate"/>
      </w:r>
      <w:r w:rsidRPr="002C3D3D">
        <w:rPr>
          <w:noProof/>
          <w:webHidden/>
        </w:rPr>
        <w:t>28</w:t>
      </w:r>
      <w:r w:rsidRPr="002C3D3D">
        <w:rPr>
          <w:noProof/>
          <w:webHidden/>
        </w:rPr>
        <w:fldChar w:fldCharType="end"/>
      </w:r>
    </w:p>
    <w:p w14:paraId="0C709E92" w14:textId="77777777"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Pr="002C3D3D">
        <w:rPr>
          <w:noProof/>
          <w:webHidden/>
        </w:rPr>
        <w:fldChar w:fldCharType="begin"/>
      </w:r>
      <w:r w:rsidRPr="002C3D3D">
        <w:rPr>
          <w:noProof/>
          <w:webHidden/>
        </w:rPr>
        <w:instrText xml:space="preserve"> PAGEREF _Toc512873358 \h </w:instrText>
      </w:r>
      <w:r w:rsidRPr="002C3D3D">
        <w:rPr>
          <w:noProof/>
          <w:webHidden/>
        </w:rPr>
      </w:r>
      <w:r w:rsidRPr="002C3D3D">
        <w:rPr>
          <w:noProof/>
          <w:webHidden/>
        </w:rPr>
        <w:fldChar w:fldCharType="separate"/>
      </w:r>
      <w:r w:rsidRPr="002C3D3D">
        <w:rPr>
          <w:noProof/>
          <w:webHidden/>
        </w:rPr>
        <w:t>34</w:t>
      </w:r>
      <w:r w:rsidRPr="002C3D3D">
        <w:rPr>
          <w:noProof/>
          <w:webHidden/>
        </w:rPr>
        <w:fldChar w:fldCharType="end"/>
      </w:r>
    </w:p>
    <w:p w14:paraId="577FF2B9" w14:textId="77777777"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Pr="00230B1E">
        <w:rPr>
          <w:rFonts w:cstheme="minorHAnsi"/>
          <w:webHidden/>
        </w:rPr>
        <w:fldChar w:fldCharType="begin"/>
      </w:r>
      <w:r w:rsidRPr="00230B1E">
        <w:rPr>
          <w:rFonts w:cstheme="minorHAnsi"/>
          <w:webHidden/>
        </w:rPr>
        <w:instrText xml:space="preserve"> PAGEREF _Toc512873359 \h </w:instrText>
      </w:r>
      <w:r w:rsidRPr="00230B1E">
        <w:rPr>
          <w:rFonts w:cstheme="minorHAnsi"/>
          <w:webHidden/>
        </w:rPr>
      </w:r>
      <w:r w:rsidRPr="00230B1E">
        <w:rPr>
          <w:rFonts w:cstheme="minorHAnsi"/>
          <w:webHidden/>
        </w:rPr>
        <w:fldChar w:fldCharType="separate"/>
      </w:r>
      <w:r w:rsidRPr="00230B1E">
        <w:rPr>
          <w:rFonts w:cstheme="minorHAnsi"/>
          <w:webHidden/>
        </w:rPr>
        <w:t>41</w:t>
      </w:r>
      <w:r w:rsidRPr="00230B1E">
        <w:rPr>
          <w:rFonts w:cstheme="minorHAnsi"/>
          <w:webHidden/>
        </w:rPr>
        <w:fldChar w:fldCharType="end"/>
      </w:r>
    </w:p>
    <w:p w14:paraId="628F7913" w14:textId="77777777" w:rsidR="00804371" w:rsidRDefault="00804371" w:rsidP="00804371"/>
    <w:p w14:paraId="3524ADE3" w14:textId="77777777" w:rsidR="00804371" w:rsidRPr="00804371" w:rsidRDefault="00804371" w:rsidP="00804371">
      <w:pPr>
        <w:sectPr w:rsidR="00804371" w:rsidRPr="00804371" w:rsidSect="00154A72">
          <w:pgSz w:w="11906" w:h="16838"/>
          <w:pgMar w:top="993" w:right="1440" w:bottom="1440" w:left="1440" w:header="708" w:footer="708" w:gutter="0"/>
          <w:cols w:space="708"/>
          <w:docGrid w:linePitch="360"/>
        </w:sectPr>
      </w:pPr>
    </w:p>
    <w:p w14:paraId="5B2FAB17" w14:textId="77777777" w:rsidR="00154A72" w:rsidRPr="00BF724B" w:rsidRDefault="00154A72" w:rsidP="00592BF1">
      <w:pPr>
        <w:tabs>
          <w:tab w:val="left" w:pos="5670"/>
        </w:tabs>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255"/>
        <w:gridCol w:w="4281"/>
        <w:gridCol w:w="4820"/>
      </w:tblGrid>
      <w:tr w:rsidR="00600B7C" w:rsidRPr="00660AD0" w14:paraId="3AFCA2F0" w14:textId="77777777" w:rsidTr="00592BF1">
        <w:trPr>
          <w:trHeight w:val="639"/>
        </w:trPr>
        <w:tc>
          <w:tcPr>
            <w:tcW w:w="16047" w:type="dxa"/>
            <w:gridSpan w:val="5"/>
            <w:shd w:val="clear" w:color="auto" w:fill="8DB3E2" w:themeFill="text2" w:themeFillTint="66"/>
            <w:vAlign w:val="center"/>
          </w:tcPr>
          <w:p w14:paraId="4EC37216" w14:textId="77777777" w:rsidR="00600B7C" w:rsidRPr="002C3D3D" w:rsidRDefault="00600B7C" w:rsidP="0051004B">
            <w:pPr>
              <w:pStyle w:val="Heading2"/>
              <w:numPr>
                <w:ilvl w:val="1"/>
                <w:numId w:val="20"/>
              </w:numPr>
              <w:jc w:val="center"/>
              <w:rPr>
                <w:rFonts w:ascii="Calibri" w:hAnsi="Calibri" w:cs="Calibri"/>
                <w:b/>
              </w:rPr>
            </w:pPr>
            <w:bookmarkStart w:id="12" w:name="_Direct_Medical_Care"/>
            <w:bookmarkStart w:id="13" w:name="_Toc19187801"/>
            <w:bookmarkEnd w:id="12"/>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3"/>
          </w:p>
        </w:tc>
      </w:tr>
      <w:tr w:rsidR="00B134AF" w:rsidRPr="00660AD0" w14:paraId="5E903F22" w14:textId="77777777" w:rsidTr="00592BF1">
        <w:trPr>
          <w:trHeight w:val="302"/>
        </w:trPr>
        <w:tc>
          <w:tcPr>
            <w:tcW w:w="2220" w:type="dxa"/>
            <w:vMerge w:val="restart"/>
          </w:tcPr>
          <w:p w14:paraId="0903AF14" w14:textId="77777777" w:rsidR="00372605" w:rsidRPr="000C0517" w:rsidRDefault="00372605" w:rsidP="00374E0C">
            <w:pP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vMerge w:val="restart"/>
          </w:tcPr>
          <w:p w14:paraId="6D60363B" w14:textId="77777777" w:rsidR="00372605" w:rsidRDefault="00235E59" w:rsidP="000C0517">
            <w:pPr>
              <w:rPr>
                <w:b/>
              </w:rPr>
            </w:pPr>
            <w:r>
              <w:rPr>
                <w:b/>
              </w:rPr>
              <w:t>Purpose of the processing and data retention periods</w:t>
            </w:r>
          </w:p>
        </w:tc>
        <w:tc>
          <w:tcPr>
            <w:tcW w:w="255" w:type="dxa"/>
            <w:vMerge w:val="restart"/>
          </w:tcPr>
          <w:p w14:paraId="1F0D5678" w14:textId="77777777" w:rsidR="00372605" w:rsidRDefault="00372605" w:rsidP="000A63DC">
            <w:pPr>
              <w:rPr>
                <w:b/>
              </w:rPr>
            </w:pPr>
          </w:p>
        </w:tc>
        <w:tc>
          <w:tcPr>
            <w:tcW w:w="4281" w:type="dxa"/>
            <w:vMerge w:val="restart"/>
          </w:tcPr>
          <w:p w14:paraId="5DBAF5C2" w14:textId="77777777" w:rsidR="001803D3" w:rsidRDefault="001803D3" w:rsidP="001803D3">
            <w:pPr>
              <w:jc w:val="center"/>
              <w:rPr>
                <w:b/>
              </w:rPr>
            </w:pPr>
            <w:r>
              <w:rPr>
                <w:b/>
              </w:rPr>
              <w:t>Lawful basis</w:t>
            </w:r>
          </w:p>
          <w:p w14:paraId="68730E35" w14:textId="77777777" w:rsidR="001803D3" w:rsidRDefault="001803D3" w:rsidP="001803D3">
            <w:pPr>
              <w:jc w:val="center"/>
              <w:rPr>
                <w:b/>
              </w:rPr>
            </w:pPr>
            <w:r w:rsidRPr="00E346EA">
              <w:rPr>
                <w:b/>
              </w:rPr>
              <w:t>General Data Protection Regulation</w:t>
            </w:r>
          </w:p>
          <w:p w14:paraId="20F4F553" w14:textId="77777777" w:rsidR="001803D3" w:rsidRPr="00E346EA" w:rsidRDefault="001803D3" w:rsidP="001803D3">
            <w:pPr>
              <w:jc w:val="center"/>
              <w:rPr>
                <w:b/>
              </w:rPr>
            </w:pPr>
            <w:r w:rsidRPr="00E346EA">
              <w:rPr>
                <w:b/>
                <w:i/>
              </w:rPr>
              <w:t>- Article 6 -</w:t>
            </w:r>
          </w:p>
          <w:p w14:paraId="70744478" w14:textId="77777777" w:rsidR="001803D3" w:rsidRDefault="001803D3" w:rsidP="001803D3">
            <w:pPr>
              <w:jc w:val="center"/>
              <w:rPr>
                <w:b/>
                <w:i/>
              </w:rPr>
            </w:pPr>
            <w:r w:rsidRPr="00E346EA">
              <w:rPr>
                <w:b/>
                <w:i/>
              </w:rPr>
              <w:t>- Article 9 -</w:t>
            </w:r>
          </w:p>
          <w:p w14:paraId="3773AF33" w14:textId="77777777" w:rsidR="001803D3" w:rsidRDefault="001803D3" w:rsidP="001803D3">
            <w:pPr>
              <w:jc w:val="center"/>
              <w:rPr>
                <w:b/>
                <w:i/>
              </w:rPr>
            </w:pPr>
          </w:p>
          <w:p w14:paraId="6C14F7E3" w14:textId="77777777" w:rsidR="001803D3" w:rsidRPr="001803D3" w:rsidRDefault="001803D3" w:rsidP="001803D3">
            <w:pPr>
              <w:spacing w:after="40"/>
              <w:jc w:val="center"/>
              <w:rPr>
                <w:b/>
              </w:rPr>
            </w:pPr>
            <w:r w:rsidRPr="001803D3">
              <w:rPr>
                <w:b/>
              </w:rPr>
              <w:t>Data Protection Act</w:t>
            </w:r>
          </w:p>
          <w:p w14:paraId="7B76C0CA" w14:textId="77777777"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14:paraId="15CEF301" w14:textId="77777777" w:rsidR="001803D3" w:rsidRDefault="001803D3" w:rsidP="001803D3">
            <w:pPr>
              <w:spacing w:after="40"/>
              <w:jc w:val="center"/>
              <w:rPr>
                <w:b/>
                <w:i/>
              </w:rPr>
            </w:pPr>
            <w:r>
              <w:rPr>
                <w:b/>
                <w:i/>
              </w:rPr>
              <w:t xml:space="preserve">- Section 10 </w:t>
            </w:r>
            <w:r w:rsidRPr="00E346EA">
              <w:rPr>
                <w:b/>
                <w:i/>
              </w:rPr>
              <w:t>-</w:t>
            </w:r>
          </w:p>
          <w:p w14:paraId="3F4D3D50" w14:textId="77777777" w:rsidR="00372605" w:rsidRPr="00990455" w:rsidRDefault="001803D3" w:rsidP="001803D3">
            <w:pPr>
              <w:jc w:val="center"/>
              <w:rPr>
                <w:b/>
              </w:rPr>
            </w:pPr>
            <w:r>
              <w:rPr>
                <w:b/>
                <w:i/>
              </w:rPr>
              <w:t>- Part 1 of Schedule 1 -</w:t>
            </w:r>
          </w:p>
        </w:tc>
        <w:tc>
          <w:tcPr>
            <w:tcW w:w="4820" w:type="dxa"/>
            <w:tcBorders>
              <w:bottom w:val="nil"/>
            </w:tcBorders>
          </w:tcPr>
          <w:p w14:paraId="1135F8A3" w14:textId="77777777" w:rsidR="00372605" w:rsidRDefault="00372605" w:rsidP="00AA58E2">
            <w:pPr>
              <w:jc w:val="center"/>
              <w:rPr>
                <w:rFonts w:eastAsia="Calibri" w:cs="Times New Roman"/>
                <w:b/>
                <w:bCs/>
              </w:rPr>
            </w:pPr>
            <w:r>
              <w:rPr>
                <w:rFonts w:eastAsia="Calibri" w:cs="Times New Roman"/>
                <w:b/>
                <w:bCs/>
              </w:rPr>
              <w:t>Your Rights</w:t>
            </w:r>
          </w:p>
        </w:tc>
      </w:tr>
      <w:tr w:rsidR="00372605" w:rsidRPr="00660AD0" w14:paraId="6EE8CEAF" w14:textId="77777777" w:rsidTr="00592BF1">
        <w:trPr>
          <w:trHeight w:val="1152"/>
        </w:trPr>
        <w:tc>
          <w:tcPr>
            <w:tcW w:w="2220" w:type="dxa"/>
            <w:vMerge/>
          </w:tcPr>
          <w:p w14:paraId="5ED2E4D9" w14:textId="77777777" w:rsidR="00372605" w:rsidRPr="009525FB" w:rsidRDefault="00372605" w:rsidP="00374E0C">
            <w:pPr>
              <w:rPr>
                <w:b/>
                <w:color w:val="000000"/>
                <w:lang w:eastAsia="en-GB"/>
              </w:rPr>
            </w:pPr>
          </w:p>
        </w:tc>
        <w:tc>
          <w:tcPr>
            <w:tcW w:w="4471" w:type="dxa"/>
            <w:vMerge/>
          </w:tcPr>
          <w:p w14:paraId="5BA24F71" w14:textId="77777777" w:rsidR="00372605" w:rsidRDefault="00372605" w:rsidP="000C0517">
            <w:pPr>
              <w:rPr>
                <w:b/>
              </w:rPr>
            </w:pPr>
          </w:p>
        </w:tc>
        <w:tc>
          <w:tcPr>
            <w:tcW w:w="255" w:type="dxa"/>
            <w:vMerge/>
            <w:tcBorders>
              <w:bottom w:val="single" w:sz="4" w:space="0" w:color="auto"/>
            </w:tcBorders>
          </w:tcPr>
          <w:p w14:paraId="7CCE907E" w14:textId="77777777" w:rsidR="00372605" w:rsidRDefault="00372605" w:rsidP="00374E0C">
            <w:pPr>
              <w:jc w:val="center"/>
              <w:rPr>
                <w:b/>
              </w:rPr>
            </w:pPr>
          </w:p>
        </w:tc>
        <w:tc>
          <w:tcPr>
            <w:tcW w:w="4281" w:type="dxa"/>
            <w:vMerge/>
            <w:tcBorders>
              <w:bottom w:val="single" w:sz="4" w:space="0" w:color="auto"/>
            </w:tcBorders>
          </w:tcPr>
          <w:p w14:paraId="1B8A27F0" w14:textId="77777777" w:rsidR="00372605" w:rsidRDefault="00372605" w:rsidP="000C0517">
            <w:pPr>
              <w:jc w:val="center"/>
              <w:rPr>
                <w:b/>
              </w:rPr>
            </w:pPr>
          </w:p>
        </w:tc>
        <w:tc>
          <w:tcPr>
            <w:tcW w:w="4820" w:type="dxa"/>
            <w:tcBorders>
              <w:top w:val="nil"/>
              <w:bottom w:val="single" w:sz="4" w:space="0" w:color="auto"/>
            </w:tcBorders>
          </w:tcPr>
          <w:p w14:paraId="1E2AE6E6" w14:textId="77777777" w:rsidR="00372605" w:rsidRDefault="00372605" w:rsidP="002C3D3D">
            <w:pPr>
              <w:spacing w:after="60"/>
              <w:rPr>
                <w:rFonts w:eastAsia="Calibri" w:cs="Times New Roman"/>
                <w:b/>
                <w:bCs/>
              </w:rPr>
            </w:pPr>
          </w:p>
        </w:tc>
      </w:tr>
      <w:tr w:rsidR="00372605" w:rsidRPr="00660AD0" w14:paraId="747FBEAE" w14:textId="77777777" w:rsidTr="00592BF1">
        <w:trPr>
          <w:trHeight w:val="4668"/>
        </w:trPr>
        <w:tc>
          <w:tcPr>
            <w:tcW w:w="2220" w:type="dxa"/>
            <w:tcBorders>
              <w:top w:val="single" w:sz="4" w:space="0" w:color="auto"/>
            </w:tcBorders>
          </w:tcPr>
          <w:p w14:paraId="744DF433" w14:textId="77777777"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14:paraId="6D9E46A1" w14:textId="77777777"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14:paraId="6C08834D" w14:textId="77777777" w:rsidR="00372605" w:rsidRDefault="00372605" w:rsidP="00EE5CFF">
            <w:pPr>
              <w:spacing w:after="120"/>
              <w:rPr>
                <w:rFonts w:cs="Verdana"/>
              </w:rPr>
            </w:pPr>
            <w:r>
              <w:rPr>
                <w:rFonts w:cs="Verdana"/>
              </w:rPr>
              <w:t>Your personal information may also be processed for local  administrative purposes such as:</w:t>
            </w:r>
          </w:p>
          <w:p w14:paraId="1DA201B5" w14:textId="77777777"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14:paraId="6B284369" w14:textId="77777777"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14:paraId="02AEF801" w14:textId="77777777"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14:paraId="0D6CDE5C" w14:textId="77777777"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14:paraId="249B3868" w14:textId="77777777" w:rsidR="00372605" w:rsidRDefault="00372605" w:rsidP="002C3D3D">
            <w:pPr>
              <w:pStyle w:val="ListParagraph"/>
              <w:numPr>
                <w:ilvl w:val="0"/>
                <w:numId w:val="13"/>
              </w:numPr>
              <w:spacing w:after="60"/>
              <w:ind w:left="204" w:hanging="204"/>
              <w:contextualSpacing w:val="0"/>
              <w:rPr>
                <w:rFonts w:cs="Verdana"/>
              </w:rPr>
            </w:pPr>
            <w:r>
              <w:rPr>
                <w:rFonts w:cs="Verdana"/>
              </w:rPr>
              <w:t xml:space="preserve"> production of datasets to submit for commissioning purposes and national collections.</w:t>
            </w:r>
          </w:p>
          <w:p w14:paraId="71CFB51C" w14:textId="77777777" w:rsidR="00372605" w:rsidRPr="00D870D8" w:rsidRDefault="00372605" w:rsidP="00D870D8">
            <w:pPr>
              <w:pStyle w:val="ListParagraph"/>
              <w:spacing w:after="60"/>
              <w:ind w:left="204"/>
              <w:contextualSpacing w:val="0"/>
              <w:rPr>
                <w:rFonts w:cs="Verdana"/>
              </w:rPr>
            </w:pPr>
          </w:p>
          <w:p w14:paraId="4863F060" w14:textId="77777777" w:rsidR="00372605" w:rsidRDefault="00372605" w:rsidP="00D870D8">
            <w:pPr>
              <w:rPr>
                <w:color w:val="000000"/>
                <w:lang w:eastAsia="en-GB"/>
              </w:rPr>
            </w:pPr>
            <w:r w:rsidRPr="00D870D8">
              <w:rPr>
                <w:color w:val="000000"/>
                <w:lang w:eastAsia="en-GB"/>
              </w:rPr>
              <w:lastRenderedPageBreak/>
              <w:t>The source of the information shared in this way is your electronic GP record</w:t>
            </w:r>
            <w:r>
              <w:rPr>
                <w:color w:val="000000"/>
                <w:lang w:eastAsia="en-GB"/>
              </w:rPr>
              <w:t>.</w:t>
            </w:r>
          </w:p>
          <w:p w14:paraId="3D0980CC" w14:textId="77777777" w:rsidR="008166C5" w:rsidRDefault="008166C5" w:rsidP="00D870D8">
            <w:pPr>
              <w:rPr>
                <w:color w:val="000000"/>
                <w:lang w:eastAsia="en-GB"/>
              </w:rPr>
            </w:pPr>
          </w:p>
          <w:p w14:paraId="309ED77F" w14:textId="77777777" w:rsidR="008166C5" w:rsidRDefault="008166C5" w:rsidP="00D870D8">
            <w:r>
              <w:t xml:space="preserve">In </w:t>
            </w:r>
            <w:r w:rsidRPr="008166C5">
              <w:t>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r>
              <w:t>.</w:t>
            </w:r>
          </w:p>
          <w:p w14:paraId="58BDDE41" w14:textId="77777777" w:rsidR="00F02BC1" w:rsidRDefault="00F02BC1" w:rsidP="00D870D8"/>
          <w:p w14:paraId="07044985" w14:textId="77777777" w:rsidR="00235E59" w:rsidRPr="00235E59" w:rsidRDefault="00F02BC1"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4A8527FE" w14:textId="77777777" w:rsidR="00F02BC1" w:rsidRPr="00D870D8" w:rsidRDefault="00F02BC1" w:rsidP="00D870D8">
            <w:pPr>
              <w:rPr>
                <w:b/>
              </w:rPr>
            </w:pPr>
            <w:r w:rsidRPr="00BE7023">
              <w:rPr>
                <w:rFonts w:eastAsia="Calibri" w:cs="Times New Roman"/>
              </w:rPr>
              <w:t xml:space="preserve">All records held by the Practice will be kept for the duration specified in the </w:t>
            </w:r>
            <w:hyperlink r:id="rId9"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Borders>
              <w:top w:val="single" w:sz="4" w:space="0" w:color="auto"/>
              <w:bottom w:val="single" w:sz="4" w:space="0" w:color="auto"/>
            </w:tcBorders>
          </w:tcPr>
          <w:p w14:paraId="715C0959" w14:textId="77777777" w:rsidR="00372605" w:rsidRPr="00BE7023" w:rsidRDefault="00372605" w:rsidP="00EE5CFF">
            <w:pPr>
              <w:spacing w:after="120"/>
              <w:rPr>
                <w:rFonts w:eastAsia="Calibri" w:cs="Times New Roman"/>
                <w:sz w:val="28"/>
                <w:szCs w:val="28"/>
              </w:rPr>
            </w:pPr>
          </w:p>
          <w:p w14:paraId="72DF7F82" w14:textId="77777777" w:rsidR="00372605" w:rsidRDefault="00372605" w:rsidP="00374E0C">
            <w:pPr>
              <w:jc w:val="center"/>
              <w:rPr>
                <w:b/>
              </w:rPr>
            </w:pPr>
          </w:p>
        </w:tc>
        <w:tc>
          <w:tcPr>
            <w:tcW w:w="4281" w:type="dxa"/>
            <w:tcBorders>
              <w:top w:val="single" w:sz="4" w:space="0" w:color="auto"/>
              <w:bottom w:val="single" w:sz="4" w:space="0" w:color="auto"/>
            </w:tcBorders>
          </w:tcPr>
          <w:p w14:paraId="032B98E3" w14:textId="77777777" w:rsidR="00592BF1" w:rsidRDefault="004E4945" w:rsidP="00592BF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A94FD47" w14:textId="77777777" w:rsidR="004E4945" w:rsidRPr="00592BF1" w:rsidRDefault="00B538BB" w:rsidP="00592BF1">
            <w:pPr>
              <w:spacing w:after="120"/>
              <w:rPr>
                <w:rStyle w:val="Hyperlink"/>
                <w:rFonts w:cstheme="minorHAnsi"/>
                <w:color w:val="auto"/>
                <w:u w:val="none"/>
              </w:rPr>
            </w:pPr>
            <w:hyperlink r:id="rId10" w:history="1">
              <w:r w:rsidR="004E4945" w:rsidRPr="004B3488">
                <w:rPr>
                  <w:rStyle w:val="Hyperlink"/>
                </w:rPr>
                <w:t xml:space="preserve">GDPR Article 6(1) </w:t>
              </w:r>
              <w:r w:rsidR="004E4945" w:rsidRPr="004B3488">
                <w:rPr>
                  <w:rStyle w:val="Hyperlink"/>
                  <w:rFonts w:eastAsia="Times New Roman" w:cstheme="minorHAnsi"/>
                </w:rPr>
                <w:t>(e) - public interest or in the exercise of official authority;</w:t>
              </w:r>
            </w:hyperlink>
          </w:p>
          <w:p w14:paraId="00C56B36" w14:textId="77777777" w:rsidR="004E4945" w:rsidRPr="004B3488" w:rsidRDefault="00B538BB" w:rsidP="00592BF1">
            <w:pPr>
              <w:spacing w:after="120"/>
              <w:rPr>
                <w:rFonts w:eastAsia="Times New Roman" w:cstheme="minorHAnsi"/>
                <w:color w:val="0000FF" w:themeColor="hyperlink"/>
                <w:u w:val="single"/>
              </w:rPr>
            </w:pPr>
            <w:hyperlink r:id="rId11" w:history="1">
              <w:r w:rsidR="004E4945">
                <w:rPr>
                  <w:rStyle w:val="Hyperlink"/>
                  <w:rFonts w:cstheme="minorHAnsi"/>
                </w:rPr>
                <w:t>DPA Section 8 (d) - p</w:t>
              </w:r>
              <w:r w:rsidR="004E4945" w:rsidRPr="004B3488">
                <w:rPr>
                  <w:rStyle w:val="Hyperlink"/>
                  <w:rFonts w:cstheme="minorHAnsi"/>
                </w:rPr>
                <w:t>rocessing is necessary for the exercise of statutory functions;</w:t>
              </w:r>
            </w:hyperlink>
          </w:p>
          <w:p w14:paraId="30AE95A4" w14:textId="77777777" w:rsidR="004E4945" w:rsidRDefault="004E4945" w:rsidP="00592BF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34AF6FB3" w14:textId="77777777" w:rsidR="004E4945" w:rsidRPr="006366CF" w:rsidRDefault="00B538BB" w:rsidP="00592BF1">
            <w:pPr>
              <w:spacing w:after="120"/>
              <w:rPr>
                <w:rFonts w:cstheme="minorHAnsi"/>
              </w:rPr>
            </w:pPr>
            <w:hyperlink r:id="rId12" w:history="1">
              <w:r w:rsidR="004E4945" w:rsidRPr="004B3488">
                <w:rPr>
                  <w:rStyle w:val="Hyperlink"/>
                </w:rPr>
                <w:t xml:space="preserve">GDPR </w:t>
              </w:r>
              <w:r w:rsidR="004E4945" w:rsidRPr="004B3488">
                <w:rPr>
                  <w:rStyle w:val="Hyperlink"/>
                  <w:lang w:eastAsia="en-GB"/>
                </w:rPr>
                <w:t>Article 9 (2)</w:t>
              </w:r>
              <w:r w:rsidR="004E4945" w:rsidRPr="004B3488">
                <w:rPr>
                  <w:rStyle w:val="Hyperlink"/>
                  <w:i/>
                  <w:lang w:eastAsia="en-GB"/>
                </w:rPr>
                <w:t xml:space="preserve"> </w:t>
              </w:r>
              <w:r w:rsidR="004E4945" w:rsidRPr="004B3488">
                <w:rPr>
                  <w:rStyle w:val="Hyperlink"/>
                  <w:rFonts w:cstheme="minorHAnsi"/>
                </w:rPr>
                <w:t xml:space="preserve">(h) - processing is necessary for medical or </w:t>
              </w:r>
              <w:r w:rsidR="004E4945" w:rsidRPr="004B3488">
                <w:rPr>
                  <w:rStyle w:val="Hyperlink"/>
                  <w:rFonts w:cs="Helvetica"/>
                  <w:lang w:val="en-US"/>
                </w:rPr>
                <w:t>social care treatment or, the management of health or social care systems and services</w:t>
              </w:r>
              <w:r w:rsidR="004E4945" w:rsidRPr="004B3488">
                <w:rPr>
                  <w:rStyle w:val="Hyperlink"/>
                  <w:rFonts w:cstheme="minorHAnsi"/>
                </w:rPr>
                <w:t>;</w:t>
              </w:r>
            </w:hyperlink>
          </w:p>
          <w:p w14:paraId="495CF111" w14:textId="77777777" w:rsidR="004E4945" w:rsidRDefault="00B538BB" w:rsidP="00592BF1">
            <w:pPr>
              <w:spacing w:after="120"/>
              <w:rPr>
                <w:rFonts w:cstheme="minorHAnsi"/>
              </w:rPr>
            </w:pPr>
            <w:hyperlink r:id="rId13" w:history="1">
              <w:r w:rsidR="004E4945">
                <w:rPr>
                  <w:rStyle w:val="Hyperlink"/>
                  <w:rFonts w:cstheme="minorHAnsi"/>
                </w:rPr>
                <w:t>DPA Section 10 (1) (c</w:t>
              </w:r>
              <w:r w:rsidR="004E4945" w:rsidRPr="004B3488">
                <w:rPr>
                  <w:rStyle w:val="Hyperlink"/>
                  <w:rFonts w:cstheme="minorHAnsi"/>
                </w:rPr>
                <w:t xml:space="preserve">) – processing is necessary for </w:t>
              </w:r>
              <w:r w:rsidR="004E4945" w:rsidRPr="004B3488">
                <w:rPr>
                  <w:rStyle w:val="Hyperlink"/>
                  <w:rFonts w:cstheme="minorHAnsi"/>
                  <w:lang w:val="en"/>
                </w:rPr>
                <w:t>health and social care purposes;</w:t>
              </w:r>
            </w:hyperlink>
          </w:p>
          <w:p w14:paraId="0D9902DE" w14:textId="77777777" w:rsidR="004E4945" w:rsidRDefault="004E4945" w:rsidP="00592BF1">
            <w:pPr>
              <w:spacing w:after="120"/>
              <w:rPr>
                <w:rFonts w:cstheme="minorHAnsi"/>
                <w:lang w:val="en"/>
              </w:rPr>
            </w:pPr>
          </w:p>
          <w:p w14:paraId="420FA6CF" w14:textId="77777777" w:rsidR="004E4945" w:rsidRDefault="00B538BB" w:rsidP="00592BF1">
            <w:pPr>
              <w:spacing w:after="120"/>
              <w:rPr>
                <w:b/>
              </w:rPr>
            </w:pPr>
            <w:hyperlink r:id="rId14" w:history="1">
              <w:r w:rsidR="004E4945" w:rsidRPr="008166C5">
                <w:rPr>
                  <w:rStyle w:val="Hyperlink"/>
                </w:rPr>
                <w:t xml:space="preserve">In accordance with DPA </w:t>
              </w:r>
              <w:r w:rsidR="004E4945" w:rsidRPr="00652E34">
                <w:rPr>
                  <w:rStyle w:val="Hyperlink"/>
                </w:rPr>
                <w:t>Schedule 1</w:t>
              </w:r>
              <w:r w:rsidR="004E4945">
                <w:rPr>
                  <w:rStyle w:val="Hyperlink"/>
                </w:rPr>
                <w:t>, Part 1, (2</w:t>
              </w:r>
              <w:r w:rsidR="004E494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D7F3AD3" w14:textId="77777777" w:rsidR="005A589E" w:rsidRPr="00C6431F" w:rsidRDefault="005A589E" w:rsidP="00592BF1">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45009282" w14:textId="77777777" w:rsidR="005A589E" w:rsidRDefault="00B538BB" w:rsidP="00592BF1">
            <w:pPr>
              <w:spacing w:after="120"/>
            </w:pPr>
            <w:hyperlink r:id="rId15" w:history="1">
              <w:r w:rsidR="005A589E" w:rsidRPr="00A3212D">
                <w:rPr>
                  <w:rStyle w:val="Hyperlink"/>
                  <w:rFonts w:eastAsia="Calibri" w:cs="Times New Roman"/>
                  <w:bCs/>
                </w:rPr>
                <w:t>Common Law of Duty of Confidentiality</w:t>
              </w:r>
            </w:hyperlink>
          </w:p>
          <w:p w14:paraId="420167C2" w14:textId="77777777" w:rsidR="00372605" w:rsidRPr="000641E9" w:rsidRDefault="00372605" w:rsidP="005A589E">
            <w:pPr>
              <w:spacing w:after="120"/>
              <w:rPr>
                <w:rFonts w:eastAsia="Calibri" w:cs="Times New Roman"/>
                <w:bCs/>
                <w:color w:val="0000FF" w:themeColor="hyperlink"/>
                <w:u w:val="single"/>
              </w:rPr>
            </w:pPr>
          </w:p>
        </w:tc>
        <w:tc>
          <w:tcPr>
            <w:tcW w:w="4820" w:type="dxa"/>
            <w:tcBorders>
              <w:top w:val="single" w:sz="4" w:space="0" w:color="auto"/>
              <w:bottom w:val="single" w:sz="4" w:space="0" w:color="auto"/>
            </w:tcBorders>
          </w:tcPr>
          <w:p w14:paraId="4AF651D8" w14:textId="77777777"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6AEB989"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810B674"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4345962"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755C4E4"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06F32D2"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4FD93E1"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F1F06AA" w14:textId="77777777" w:rsidR="00372605" w:rsidRPr="00CE3944" w:rsidRDefault="00372605" w:rsidP="00CE3944">
            <w:pPr>
              <w:pStyle w:val="ListParagraph"/>
              <w:spacing w:after="60"/>
              <w:ind w:left="1179"/>
              <w:rPr>
                <w:rFonts w:eastAsia="Calibri" w:cs="Times New Roman"/>
                <w:color w:val="0D0D0D" w:themeColor="text1" w:themeTint="F2"/>
              </w:rPr>
            </w:pPr>
          </w:p>
          <w:p w14:paraId="244F7F33" w14:textId="77777777"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w:t>
            </w:r>
            <w:r w:rsidR="00627F02">
              <w:rPr>
                <w:lang w:eastAsia="en-GB"/>
              </w:rPr>
              <w:t xml:space="preserve"> and </w:t>
            </w:r>
            <w:r w:rsidR="00627F02" w:rsidRPr="00627F02">
              <w:t>DPA Section 99</w:t>
            </w:r>
            <w:r w:rsidRPr="006366CF">
              <w:rPr>
                <w:lang w:eastAsia="en-GB"/>
              </w:rPr>
              <w:t xml:space="preserve">,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w:t>
            </w:r>
            <w:r w:rsidRPr="006366CF">
              <w:rPr>
                <w:rFonts w:cs="InterFace-Regular"/>
              </w:rPr>
              <w:lastRenderedPageBreak/>
              <w:t xml:space="preserve">compliance with a legal obligation </w:t>
            </w:r>
            <w:r w:rsidRPr="006366CF">
              <w:rPr>
                <w:rFonts w:cs="Helvetica"/>
                <w:shd w:val="clear" w:color="auto" w:fill="FFFFFF"/>
              </w:rPr>
              <w:t>to which we are subject.</w:t>
            </w:r>
          </w:p>
          <w:p w14:paraId="18CFA065" w14:textId="77777777" w:rsidR="00372605" w:rsidRDefault="00372605" w:rsidP="000641E9">
            <w:pPr>
              <w:autoSpaceDE w:val="0"/>
              <w:autoSpaceDN w:val="0"/>
              <w:adjustRightInd w:val="0"/>
              <w:rPr>
                <w:rFonts w:cs="Helvetica"/>
                <w:shd w:val="clear" w:color="auto" w:fill="FFFFFF"/>
              </w:rPr>
            </w:pPr>
          </w:p>
          <w:p w14:paraId="70490680" w14:textId="77777777"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C8B451A" w14:textId="77777777" w:rsidR="00372605" w:rsidRDefault="00372605" w:rsidP="000641E9">
            <w:pPr>
              <w:autoSpaceDE w:val="0"/>
              <w:autoSpaceDN w:val="0"/>
              <w:adjustRightInd w:val="0"/>
              <w:rPr>
                <w:rFonts w:cs="Helvetica"/>
                <w:shd w:val="clear" w:color="auto" w:fill="FFFFFF"/>
              </w:rPr>
            </w:pPr>
          </w:p>
          <w:p w14:paraId="45E6BFCD" w14:textId="77777777"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40434">
              <w:rPr>
                <w:rFonts w:cs="Arial"/>
                <w:color w:val="000000" w:themeColor="text1"/>
              </w:rPr>
              <w:t>Napier Road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058EEA5"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2EC7FB3F"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48FE686B"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62F8A41D"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77BCE52B"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24B08D65"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42D2F63" w14:textId="77777777"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16"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3F954F16" w14:textId="77777777" w:rsidTr="00592BF1">
        <w:trPr>
          <w:trHeight w:val="321"/>
        </w:trPr>
        <w:tc>
          <w:tcPr>
            <w:tcW w:w="2220" w:type="dxa"/>
          </w:tcPr>
          <w:p w14:paraId="63C3119E" w14:textId="77777777"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471" w:type="dxa"/>
          </w:tcPr>
          <w:p w14:paraId="4D87D6B4" w14:textId="77777777"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6F449E57" w14:textId="77777777"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w:t>
            </w:r>
            <w:r w:rsidR="00340434">
              <w:rPr>
                <w:color w:val="000000"/>
                <w:lang w:eastAsia="en-GB"/>
              </w:rPr>
              <w:t xml:space="preserve"> </w:t>
            </w:r>
            <w:r w:rsidRPr="00105731">
              <w:rPr>
                <w:color w:val="000000"/>
                <w:lang w:eastAsia="en-GB"/>
              </w:rPr>
              <w:lastRenderedPageBreak/>
              <w:t>receive the best treatment or service.</w:t>
            </w:r>
          </w:p>
          <w:p w14:paraId="367B5F79" w14:textId="77777777" w:rsidR="00372605" w:rsidRDefault="00372605" w:rsidP="00AE50A2">
            <w:pPr>
              <w:spacing w:after="120"/>
              <w:rPr>
                <w:color w:val="000000"/>
                <w:lang w:eastAsia="en-GB"/>
              </w:rPr>
            </w:pPr>
          </w:p>
          <w:p w14:paraId="360A8624" w14:textId="77777777" w:rsidR="00372605"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4CC8DD1B" w14:textId="77777777" w:rsidR="00235E59" w:rsidRDefault="00235E59" w:rsidP="00AE50A2">
            <w:pPr>
              <w:spacing w:after="120"/>
              <w:rPr>
                <w:color w:val="000000"/>
                <w:lang w:eastAsia="en-GB"/>
              </w:rPr>
            </w:pPr>
          </w:p>
          <w:p w14:paraId="50D74054"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6CCBC974" w14:textId="77777777" w:rsidR="00235E59" w:rsidRPr="00105731" w:rsidRDefault="00235E59" w:rsidP="00235E59">
            <w:pPr>
              <w:spacing w:after="120"/>
              <w:rPr>
                <w:color w:val="000000"/>
                <w:lang w:eastAsia="en-GB"/>
              </w:rPr>
            </w:pPr>
            <w:r w:rsidRPr="00BE7023">
              <w:rPr>
                <w:rFonts w:eastAsia="Calibri" w:cs="Times New Roman"/>
              </w:rPr>
              <w:t xml:space="preserve">All records held by the Practice will be kept for the duration specified in the </w:t>
            </w:r>
            <w:hyperlink r:id="rId1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60FC5968" w14:textId="77777777" w:rsidR="00372605" w:rsidRDefault="00372605" w:rsidP="00F02BC1">
            <w:pPr>
              <w:spacing w:after="120"/>
              <w:rPr>
                <w:rFonts w:cstheme="minorHAnsi"/>
              </w:rPr>
            </w:pPr>
          </w:p>
        </w:tc>
        <w:tc>
          <w:tcPr>
            <w:tcW w:w="4281" w:type="dxa"/>
          </w:tcPr>
          <w:p w14:paraId="4BFEC4C5" w14:textId="77777777"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07CF992E" w14:textId="77777777" w:rsidR="00677215" w:rsidRDefault="00B538BB" w:rsidP="00677215">
            <w:pPr>
              <w:spacing w:after="120"/>
              <w:rPr>
                <w:rStyle w:val="Hyperlink"/>
                <w:rFonts w:eastAsia="Times New Roman" w:cstheme="minorHAnsi"/>
              </w:rPr>
            </w:pPr>
            <w:hyperlink r:id="rId18"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14:paraId="4234247F" w14:textId="77777777" w:rsidR="00677215" w:rsidRPr="004B3488" w:rsidRDefault="00B538BB" w:rsidP="00677215">
            <w:pPr>
              <w:spacing w:after="120"/>
              <w:rPr>
                <w:rFonts w:eastAsia="Times New Roman" w:cstheme="minorHAnsi"/>
                <w:color w:val="0000FF" w:themeColor="hyperlink"/>
                <w:u w:val="single"/>
              </w:rPr>
            </w:pPr>
            <w:hyperlink r:id="rId19"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14:paraId="6568EB1C" w14:textId="77777777" w:rsidR="00677215" w:rsidRPr="00EE5CFF" w:rsidRDefault="00677215" w:rsidP="00677215">
            <w:pPr>
              <w:rPr>
                <w:rFonts w:eastAsia="Times New Roman" w:cstheme="minorHAnsi"/>
                <w:color w:val="0000FF" w:themeColor="hyperlink"/>
                <w:u w:val="single"/>
              </w:rPr>
            </w:pPr>
          </w:p>
          <w:p w14:paraId="05107C40" w14:textId="77777777"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647B4604" w14:textId="77777777" w:rsidR="00677215" w:rsidRDefault="00B538BB" w:rsidP="00677215">
            <w:pPr>
              <w:spacing w:after="120"/>
            </w:pPr>
            <w:hyperlink r:id="rId20"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w:t>
              </w:r>
              <w:r w:rsidR="00677215" w:rsidRPr="004B3488">
                <w:rPr>
                  <w:rStyle w:val="Hyperlink"/>
                  <w:rFonts w:cstheme="minorHAnsi"/>
                </w:rPr>
                <w:lastRenderedPageBreak/>
                <w:t xml:space="preserve">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14:paraId="6839EC14" w14:textId="77777777" w:rsidR="00677215" w:rsidRPr="00592BF1" w:rsidRDefault="00B538BB" w:rsidP="00677215">
            <w:pPr>
              <w:spacing w:after="120"/>
              <w:rPr>
                <w:rFonts w:cstheme="minorHAnsi"/>
                <w:color w:val="000000"/>
                <w:lang w:eastAsia="en-GB"/>
              </w:rPr>
            </w:pPr>
            <w:hyperlink r:id="rId21" w:history="1">
              <w:r w:rsidR="00677215" w:rsidRPr="008166C5">
                <w:rPr>
                  <w:rStyle w:val="Hyperlink"/>
                  <w:rFonts w:cstheme="minorHAnsi"/>
                  <w:lang w:eastAsia="en-GB"/>
                </w:rPr>
                <w:t>Article 9 (2) (C) – the</w:t>
              </w:r>
              <w:r w:rsidR="00677215" w:rsidRPr="008166C5">
                <w:rPr>
                  <w:rStyle w:val="Hyperlink"/>
                  <w:rFonts w:cstheme="minorHAnsi"/>
                  <w:i/>
                  <w:lang w:eastAsia="en-GB"/>
                </w:rPr>
                <w:t xml:space="preserve"> </w:t>
              </w:r>
              <w:r w:rsidR="00677215" w:rsidRPr="008166C5">
                <w:rPr>
                  <w:rStyle w:val="Hyperlink"/>
                  <w:rFonts w:cstheme="minorHAnsi"/>
                  <w:shd w:val="clear" w:color="auto" w:fill="FFFFFF"/>
                </w:rPr>
                <w:t>processing is necessary to protect the vital interests of the data subject</w:t>
              </w:r>
            </w:hyperlink>
            <w:r w:rsidR="00592BF1">
              <w:rPr>
                <w:rFonts w:cstheme="minorHAnsi"/>
                <w:color w:val="000000"/>
                <w:lang w:eastAsia="en-GB"/>
              </w:rPr>
              <w:t>;</w:t>
            </w:r>
          </w:p>
          <w:p w14:paraId="1122B94C" w14:textId="77777777" w:rsidR="00677215" w:rsidRPr="00677215" w:rsidRDefault="00B538BB" w:rsidP="00677215">
            <w:pPr>
              <w:spacing w:after="120"/>
              <w:rPr>
                <w:rFonts w:cstheme="minorHAnsi"/>
              </w:rPr>
            </w:pPr>
            <w:hyperlink r:id="rId22"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14:paraId="7C2B6003" w14:textId="77777777" w:rsidR="00677215" w:rsidRDefault="00B538BB" w:rsidP="00677215">
            <w:pPr>
              <w:rPr>
                <w:rStyle w:val="Hyperlink"/>
              </w:rPr>
            </w:pPr>
            <w:hyperlink r:id="rId23"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270F5744" w14:textId="77777777" w:rsidR="00677215" w:rsidRDefault="00677215" w:rsidP="00677215">
            <w:pPr>
              <w:rPr>
                <w:rStyle w:val="Hyperlink"/>
              </w:rPr>
            </w:pPr>
          </w:p>
          <w:p w14:paraId="12938F11" w14:textId="77777777" w:rsidR="00372605" w:rsidRPr="00677215" w:rsidRDefault="00B538BB" w:rsidP="001803D3">
            <w:pPr>
              <w:rPr>
                <w:rFonts w:cstheme="minorHAnsi"/>
              </w:rPr>
            </w:pPr>
            <w:hyperlink r:id="rId24" w:history="1">
              <w:r w:rsidR="00677215" w:rsidRPr="008A086F">
                <w:rPr>
                  <w:rStyle w:val="Hyperlink"/>
                  <w:rFonts w:cstheme="minorHAnsi"/>
                  <w:lang w:val="en"/>
                </w:rPr>
                <w:t>In accordance with DPA Schedule 1, Part 3, (30) (b) the conditions for protecting individual’s vital interests is met where the data subject is physically or legally incapable of giving consent.</w:t>
              </w:r>
            </w:hyperlink>
          </w:p>
        </w:tc>
        <w:tc>
          <w:tcPr>
            <w:tcW w:w="4820" w:type="dxa"/>
          </w:tcPr>
          <w:p w14:paraId="41E43DF7" w14:textId="77777777"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C2A0ECF" w14:textId="77777777"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14:paraId="2487127D"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14:paraId="6CDCFF7A"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541E2C1"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BA4F4A1"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249C1B3"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2989138" w14:textId="77777777" w:rsidR="00372605" w:rsidRPr="009F7209"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207FD19" w14:textId="77777777" w:rsidR="00372605" w:rsidRPr="009F7209" w:rsidRDefault="00372605" w:rsidP="00647B4C">
            <w:pPr>
              <w:rPr>
                <w:color w:val="000000"/>
                <w:lang w:eastAsia="en-GB"/>
              </w:rPr>
            </w:pPr>
          </w:p>
          <w:p w14:paraId="578553D7" w14:textId="77777777" w:rsidR="00372605" w:rsidRDefault="00372605" w:rsidP="009F7209">
            <w:pPr>
              <w:rPr>
                <w:color w:val="000000"/>
                <w:lang w:eastAsia="en-GB"/>
              </w:rPr>
            </w:pPr>
            <w:r w:rsidRPr="009F7209">
              <w:rPr>
                <w:b/>
                <w:lang w:eastAsia="en-GB"/>
              </w:rPr>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30EE3BF1" w14:textId="77777777" w:rsidR="00372605" w:rsidRDefault="00372605" w:rsidP="009F7209">
            <w:pPr>
              <w:rPr>
                <w:color w:val="000000"/>
                <w:lang w:eastAsia="en-GB"/>
              </w:rPr>
            </w:pPr>
          </w:p>
          <w:p w14:paraId="3E7E686A" w14:textId="77777777"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14:paraId="12787883" w14:textId="77777777" w:rsidR="00372605" w:rsidRDefault="00372605" w:rsidP="009F7209">
            <w:pPr>
              <w:rPr>
                <w:color w:val="000000"/>
                <w:lang w:eastAsia="en-GB"/>
              </w:rPr>
            </w:pPr>
          </w:p>
          <w:p w14:paraId="32B3F070" w14:textId="77777777"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14:paraId="3C1BD107" w14:textId="77777777" w:rsidR="00372605" w:rsidRDefault="00372605" w:rsidP="009F7209">
            <w:pPr>
              <w:rPr>
                <w:color w:val="000000"/>
                <w:lang w:eastAsia="en-GB"/>
              </w:rPr>
            </w:pPr>
          </w:p>
          <w:p w14:paraId="122ED94E" w14:textId="77777777"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40434">
              <w:rPr>
                <w:rFonts w:cs="Arial"/>
                <w:b/>
                <w:color w:val="000000" w:themeColor="text1"/>
              </w:rPr>
              <w:t>Napier Road Surgery</w:t>
            </w:r>
            <w:r w:rsidRPr="000641E9">
              <w:rPr>
                <w:rFonts w:cs="Arial"/>
              </w:rPr>
              <w:t xml:space="preserve"> </w:t>
            </w:r>
            <w:r w:rsidRPr="007867DC">
              <w:rPr>
                <w:rFonts w:cs="Arial"/>
              </w:rPr>
              <w:t>process your data, you have the</w:t>
            </w:r>
            <w:r w:rsidRPr="007867DC">
              <w:rPr>
                <w:rFonts w:ascii="Arial" w:hAnsi="Arial" w:cs="Arial"/>
              </w:rPr>
              <w:t xml:space="preserve"> </w:t>
            </w:r>
            <w:r w:rsidRPr="007867DC">
              <w:rPr>
                <w:rFonts w:cs="Arial"/>
              </w:rPr>
              <w:t>right to appeal/complain to the Information Commissioner (IC). The IC can be contacted at:</w:t>
            </w:r>
          </w:p>
          <w:p w14:paraId="2A533E0F"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14:paraId="56808C2E"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14:paraId="1C8EAC89"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14:paraId="287DC5DC"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14:paraId="7C1C4456" w14:textId="77777777" w:rsidR="00372605" w:rsidRPr="007867DC" w:rsidRDefault="00372605" w:rsidP="000641E9">
            <w:pPr>
              <w:autoSpaceDE w:val="0"/>
              <w:autoSpaceDN w:val="0"/>
              <w:adjustRightInd w:val="0"/>
              <w:rPr>
                <w:rFonts w:cs="Arial"/>
              </w:rPr>
            </w:pPr>
            <w:r w:rsidRPr="007867DC">
              <w:rPr>
                <w:rFonts w:cs="Arial"/>
              </w:rPr>
              <w:t xml:space="preserve">Cheshire </w:t>
            </w:r>
          </w:p>
          <w:p w14:paraId="63769904"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7D91F5E" w14:textId="77777777"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5"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5E878AC5" w14:textId="77777777" w:rsidTr="00592BF1">
        <w:trPr>
          <w:trHeight w:val="540"/>
        </w:trPr>
        <w:tc>
          <w:tcPr>
            <w:tcW w:w="2220" w:type="dxa"/>
          </w:tcPr>
          <w:p w14:paraId="5E07D515" w14:textId="77777777" w:rsidR="00372605" w:rsidRDefault="00D02E90" w:rsidP="0044365F">
            <w:pPr>
              <w:rPr>
                <w:b/>
              </w:rPr>
            </w:pPr>
            <w:r>
              <w:rPr>
                <w:rFonts w:eastAsia="Times New Roman" w:cs="Times New Roman"/>
                <w:b/>
                <w:color w:val="333333"/>
                <w:lang w:eastAsia="en-GB"/>
              </w:rPr>
              <w:lastRenderedPageBreak/>
              <w:t>GP Federations (groups of GP p</w:t>
            </w:r>
            <w:r w:rsidR="00372605">
              <w:rPr>
                <w:rFonts w:eastAsia="Times New Roman" w:cs="Times New Roman"/>
                <w:b/>
                <w:color w:val="333333"/>
                <w:lang w:eastAsia="en-GB"/>
              </w:rPr>
              <w:t>ractices working together)</w:t>
            </w:r>
          </w:p>
          <w:p w14:paraId="6D867B84" w14:textId="77777777" w:rsidR="00372605" w:rsidRDefault="00372605" w:rsidP="00337BD7">
            <w:pPr>
              <w:spacing w:after="120"/>
              <w:rPr>
                <w:b/>
              </w:rPr>
            </w:pPr>
          </w:p>
        </w:tc>
        <w:tc>
          <w:tcPr>
            <w:tcW w:w="4471" w:type="dxa"/>
          </w:tcPr>
          <w:p w14:paraId="5B3D5E94" w14:textId="77777777" w:rsidR="00372605" w:rsidRPr="00E5034F" w:rsidRDefault="00372605" w:rsidP="00211B7D">
            <w:pPr>
              <w:spacing w:after="120"/>
              <w:rPr>
                <w:color w:val="FF0000"/>
                <w:lang w:val="en"/>
              </w:rPr>
            </w:pPr>
            <w:r w:rsidRPr="00DD4B85">
              <w:rPr>
                <w:lang w:val="en-US"/>
              </w:rPr>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partners to facilitate an enhanced delivery of </w:t>
            </w:r>
            <w:r>
              <w:rPr>
                <w:lang w:val="en-US"/>
              </w:rPr>
              <w:t xml:space="preserve">health and care </w:t>
            </w:r>
            <w:r w:rsidRPr="00DD4B85">
              <w:rPr>
                <w:lang w:val="en-US"/>
              </w:rPr>
              <w:t>se</w:t>
            </w:r>
            <w:r>
              <w:rPr>
                <w:lang w:val="en-US"/>
              </w:rPr>
              <w:t>rvices.</w:t>
            </w:r>
          </w:p>
          <w:p w14:paraId="5C6235B2" w14:textId="77777777" w:rsidR="00372605" w:rsidRPr="00340434" w:rsidRDefault="00372605" w:rsidP="00211B7D">
            <w:pPr>
              <w:spacing w:after="120"/>
              <w:rPr>
                <w:b/>
                <w:color w:val="000000" w:themeColor="text1"/>
                <w:lang w:val="en"/>
              </w:rPr>
            </w:pPr>
            <w:r>
              <w:rPr>
                <w:lang w:val="en-US"/>
              </w:rPr>
              <w:lastRenderedPageBreak/>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across </w:t>
            </w:r>
            <w:r w:rsidR="00340434">
              <w:t>Medway</w:t>
            </w:r>
            <w:r w:rsidR="00340434">
              <w:rPr>
                <w:color w:val="000000" w:themeColor="text1"/>
              </w:rPr>
              <w:t>.</w:t>
            </w:r>
          </w:p>
          <w:p w14:paraId="3EB2D703" w14:textId="77777777"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14:paraId="6DEF76C3" w14:textId="77777777" w:rsidR="00372605" w:rsidRDefault="00372605" w:rsidP="00E5034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16AC0D87"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618FC317" w14:textId="77777777" w:rsidR="00235E59" w:rsidRPr="00E5034F" w:rsidRDefault="00235E59" w:rsidP="00235E59">
            <w:pPr>
              <w:spacing w:after="120"/>
              <w:rPr>
                <w:color w:val="FF0000"/>
                <w:lang w:val="en"/>
              </w:rPr>
            </w:pPr>
            <w:r w:rsidRPr="00BE7023">
              <w:rPr>
                <w:rFonts w:eastAsia="Calibri" w:cs="Times New Roman"/>
              </w:rPr>
              <w:t xml:space="preserve">All records held by the Practice will be kept for the duration specified in the </w:t>
            </w:r>
            <w:hyperlink r:id="rId2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633C3B65" w14:textId="77777777" w:rsidR="00372605" w:rsidRPr="00D509FD" w:rsidRDefault="00372605" w:rsidP="00F02BC1">
            <w:pPr>
              <w:spacing w:after="120"/>
              <w:rPr>
                <w:rFonts w:eastAsia="Calibri" w:cs="Times New Roman"/>
                <w:sz w:val="28"/>
                <w:szCs w:val="28"/>
              </w:rPr>
            </w:pPr>
          </w:p>
        </w:tc>
        <w:tc>
          <w:tcPr>
            <w:tcW w:w="4281" w:type="dxa"/>
          </w:tcPr>
          <w:p w14:paraId="18BF7D11" w14:textId="77777777"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052DB3D2" w14:textId="77777777" w:rsidR="00677215" w:rsidRDefault="00B538BB" w:rsidP="00677215">
            <w:pPr>
              <w:spacing w:after="120"/>
              <w:rPr>
                <w:rStyle w:val="Hyperlink"/>
                <w:rFonts w:eastAsia="Times New Roman" w:cstheme="minorHAnsi"/>
              </w:rPr>
            </w:pPr>
            <w:hyperlink r:id="rId27"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14:paraId="45582D12" w14:textId="77777777" w:rsidR="00677215" w:rsidRPr="004B3488" w:rsidRDefault="00B538BB" w:rsidP="00677215">
            <w:pPr>
              <w:spacing w:after="120"/>
              <w:rPr>
                <w:rFonts w:eastAsia="Times New Roman" w:cstheme="minorHAnsi"/>
                <w:color w:val="0000FF" w:themeColor="hyperlink"/>
                <w:u w:val="single"/>
              </w:rPr>
            </w:pPr>
            <w:hyperlink r:id="rId28"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14:paraId="62C5E4B4" w14:textId="77777777" w:rsidR="00677215" w:rsidRPr="00EE5CFF" w:rsidRDefault="00677215" w:rsidP="00677215">
            <w:pPr>
              <w:rPr>
                <w:rFonts w:eastAsia="Times New Roman" w:cstheme="minorHAnsi"/>
                <w:color w:val="0000FF" w:themeColor="hyperlink"/>
                <w:u w:val="single"/>
              </w:rPr>
            </w:pPr>
          </w:p>
          <w:p w14:paraId="5CE3AD13" w14:textId="77777777"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25738A05" w14:textId="77777777" w:rsidR="00677215" w:rsidRPr="006366CF" w:rsidRDefault="00B538BB" w:rsidP="00677215">
            <w:pPr>
              <w:spacing w:after="120"/>
              <w:rPr>
                <w:rFonts w:cstheme="minorHAnsi"/>
              </w:rPr>
            </w:pPr>
            <w:hyperlink r:id="rId29"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14:paraId="5C82ACAB" w14:textId="77777777" w:rsidR="00677215" w:rsidRDefault="00B538BB" w:rsidP="00677215">
            <w:pPr>
              <w:rPr>
                <w:rFonts w:cstheme="minorHAnsi"/>
              </w:rPr>
            </w:pPr>
            <w:hyperlink r:id="rId30"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14:paraId="1C270792" w14:textId="77777777" w:rsidR="00677215" w:rsidRDefault="00677215" w:rsidP="00677215">
            <w:pPr>
              <w:rPr>
                <w:rFonts w:cstheme="minorHAnsi"/>
                <w:lang w:val="en"/>
              </w:rPr>
            </w:pPr>
          </w:p>
          <w:p w14:paraId="205A31A6" w14:textId="77777777" w:rsidR="00677215" w:rsidRDefault="00B538BB" w:rsidP="00677215">
            <w:pPr>
              <w:rPr>
                <w:b/>
              </w:rPr>
            </w:pPr>
            <w:hyperlink r:id="rId31"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F2F7D54" w14:textId="77777777" w:rsidR="001803D3" w:rsidRDefault="001803D3" w:rsidP="00E5034F">
            <w:pPr>
              <w:spacing w:after="120"/>
              <w:rPr>
                <w:rFonts w:cstheme="minorHAnsi"/>
                <w:b/>
                <w:u w:val="single"/>
              </w:rPr>
            </w:pPr>
          </w:p>
          <w:p w14:paraId="1BE7D90F" w14:textId="77777777"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287ECA40" w14:textId="77777777" w:rsidR="00372605" w:rsidRDefault="00B538BB" w:rsidP="00E5034F">
            <w:pPr>
              <w:spacing w:after="120"/>
              <w:rPr>
                <w:rFonts w:eastAsia="Calibri" w:cs="Times New Roman"/>
                <w:bCs/>
              </w:rPr>
            </w:pPr>
            <w:hyperlink r:id="rId32"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2321BCC3" w14:textId="77777777" w:rsidR="00372605" w:rsidRDefault="00B538BB" w:rsidP="0044365F">
            <w:pPr>
              <w:spacing w:after="120"/>
              <w:rPr>
                <w:rFonts w:cstheme="minorHAnsi"/>
              </w:rPr>
            </w:pPr>
            <w:hyperlink r:id="rId33" w:history="1">
              <w:r w:rsidR="00372605" w:rsidRPr="00A3212D">
                <w:rPr>
                  <w:rStyle w:val="Hyperlink"/>
                  <w:rFonts w:eastAsia="Calibri" w:cs="Times New Roman"/>
                  <w:bCs/>
                </w:rPr>
                <w:t>Common Law of Duty of Confidentiality</w:t>
              </w:r>
            </w:hyperlink>
          </w:p>
        </w:tc>
        <w:tc>
          <w:tcPr>
            <w:tcW w:w="4820" w:type="dxa"/>
          </w:tcPr>
          <w:p w14:paraId="60535191" w14:textId="77777777"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76D0183"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BDFF6A0"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A0531AA"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restrict the processing of your personal </w:t>
            </w:r>
            <w:r w:rsidRPr="00EE5CFF">
              <w:rPr>
                <w:rFonts w:eastAsia="Calibri" w:cs="Times New Roman"/>
                <w:color w:val="0D0D0D" w:themeColor="text1" w:themeTint="F2"/>
              </w:rPr>
              <w:lastRenderedPageBreak/>
              <w:t>information where:</w:t>
            </w:r>
          </w:p>
          <w:p w14:paraId="444F22EB"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AFB7B3F"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CB3EC9E"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D891CDF" w14:textId="77777777" w:rsidR="00372605" w:rsidRPr="00CE3944" w:rsidRDefault="00372605" w:rsidP="00E5034F">
            <w:pPr>
              <w:pStyle w:val="ListParagraph"/>
              <w:spacing w:after="60"/>
              <w:ind w:left="1179"/>
              <w:rPr>
                <w:rFonts w:eastAsia="Calibri" w:cs="Times New Roman"/>
                <w:color w:val="0D0D0D" w:themeColor="text1" w:themeTint="F2"/>
              </w:rPr>
            </w:pPr>
          </w:p>
          <w:p w14:paraId="40258F0C" w14:textId="77777777"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7BED98E5" w14:textId="77777777" w:rsidR="00372605" w:rsidRDefault="00372605" w:rsidP="00E5034F">
            <w:pPr>
              <w:autoSpaceDE w:val="0"/>
              <w:autoSpaceDN w:val="0"/>
              <w:adjustRightInd w:val="0"/>
              <w:rPr>
                <w:rFonts w:cs="Helvetica"/>
                <w:shd w:val="clear" w:color="auto" w:fill="FFFFFF"/>
              </w:rPr>
            </w:pPr>
          </w:p>
          <w:p w14:paraId="650F8BB7" w14:textId="77777777"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06FD582" w14:textId="77777777" w:rsidR="00372605" w:rsidRDefault="00372605" w:rsidP="00E5034F">
            <w:pPr>
              <w:autoSpaceDE w:val="0"/>
              <w:autoSpaceDN w:val="0"/>
              <w:adjustRightInd w:val="0"/>
              <w:rPr>
                <w:rFonts w:cs="Helvetica"/>
                <w:shd w:val="clear" w:color="auto" w:fill="FFFFFF"/>
              </w:rPr>
            </w:pPr>
          </w:p>
          <w:p w14:paraId="7D5E9086" w14:textId="77777777" w:rsidR="00372605" w:rsidRDefault="00372605" w:rsidP="00E5034F">
            <w:pPr>
              <w:autoSpaceDE w:val="0"/>
              <w:autoSpaceDN w:val="0"/>
              <w:adjustRightInd w:val="0"/>
              <w:rPr>
                <w:rFonts w:cs="Helvetica"/>
                <w:shd w:val="clear" w:color="auto" w:fill="FFFFFF"/>
              </w:rPr>
            </w:pPr>
          </w:p>
          <w:p w14:paraId="2FDB5CA4" w14:textId="77777777"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40434">
              <w:rPr>
                <w:rFonts w:cs="Arial"/>
                <w:color w:val="000000" w:themeColor="text1"/>
              </w:rPr>
              <w:t>Napier Road Surgery</w:t>
            </w:r>
            <w:r w:rsidRPr="00340434">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D7DD214"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14:paraId="2EF0FC38"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14:paraId="6E08B799"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14:paraId="5F785ED1"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14:paraId="27DA6A0B" w14:textId="77777777" w:rsidR="00372605" w:rsidRPr="000641E9" w:rsidRDefault="00372605" w:rsidP="00E5034F">
            <w:pPr>
              <w:autoSpaceDE w:val="0"/>
              <w:autoSpaceDN w:val="0"/>
              <w:adjustRightInd w:val="0"/>
              <w:rPr>
                <w:rFonts w:cs="Arial"/>
              </w:rPr>
            </w:pPr>
            <w:r w:rsidRPr="000641E9">
              <w:rPr>
                <w:rFonts w:cs="Arial"/>
              </w:rPr>
              <w:t xml:space="preserve">Cheshire </w:t>
            </w:r>
          </w:p>
          <w:p w14:paraId="0122F3FA" w14:textId="77777777" w:rsidR="00372605" w:rsidRPr="000641E9" w:rsidRDefault="00372605" w:rsidP="00E5034F">
            <w:pPr>
              <w:autoSpaceDE w:val="0"/>
              <w:autoSpaceDN w:val="0"/>
              <w:adjustRightInd w:val="0"/>
              <w:rPr>
                <w:rFonts w:cs="Arial"/>
              </w:rPr>
            </w:pPr>
          </w:p>
          <w:p w14:paraId="34F67857" w14:textId="77777777" w:rsidR="00372605" w:rsidRPr="000641E9" w:rsidRDefault="00372605" w:rsidP="00E5034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E737620" w14:textId="77777777"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4"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0F42ACDC" w14:textId="77777777" w:rsidTr="00592BF1">
        <w:trPr>
          <w:trHeight w:val="189"/>
        </w:trPr>
        <w:tc>
          <w:tcPr>
            <w:tcW w:w="2220" w:type="dxa"/>
          </w:tcPr>
          <w:p w14:paraId="10E38169" w14:textId="77777777" w:rsidR="00372605" w:rsidRPr="00F1471D" w:rsidRDefault="00372605" w:rsidP="00D870D8">
            <w:pPr>
              <w:spacing w:after="120"/>
              <w:rPr>
                <w:b/>
              </w:rPr>
            </w:pPr>
            <w:r>
              <w:rPr>
                <w:b/>
              </w:rPr>
              <w:lastRenderedPageBreak/>
              <w:t xml:space="preserve">Pharmacists - </w:t>
            </w:r>
            <w:r>
              <w:rPr>
                <w:lang w:val="en-US"/>
              </w:rPr>
              <w:t xml:space="preserve">Medicines Optimisation </w:t>
            </w:r>
          </w:p>
        </w:tc>
        <w:tc>
          <w:tcPr>
            <w:tcW w:w="4471" w:type="dxa"/>
          </w:tcPr>
          <w:p w14:paraId="02E84475" w14:textId="77777777" w:rsidR="00372605" w:rsidRPr="00206CC3" w:rsidRDefault="00372605" w:rsidP="00AF4C08">
            <w:pPr>
              <w:spacing w:after="120"/>
              <w:rPr>
                <w:lang w:val="en-US"/>
              </w:rPr>
            </w:pPr>
            <w:r>
              <w:rPr>
                <w:lang w:val="en-US"/>
              </w:rPr>
              <w:t xml:space="preserve">Medicines optimisation looks at the value 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14:paraId="2396EF88" w14:textId="77777777"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14:paraId="707002A2" w14:textId="77777777" w:rsidR="00372605" w:rsidRDefault="00372605" w:rsidP="00AF4C08">
            <w:pPr>
              <w:rPr>
                <w:color w:val="000000"/>
                <w:lang w:eastAsia="en-GB"/>
              </w:rPr>
            </w:pPr>
          </w:p>
          <w:p w14:paraId="1421E39C" w14:textId="77777777"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73259ABB" w14:textId="77777777" w:rsidR="00235E59" w:rsidRDefault="00235E59" w:rsidP="00AF4C08">
            <w:pPr>
              <w:rPr>
                <w:color w:val="000000"/>
                <w:lang w:eastAsia="en-GB"/>
              </w:rPr>
            </w:pPr>
          </w:p>
          <w:p w14:paraId="04ADE795"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1E99E51F" w14:textId="77777777" w:rsidR="00235E59" w:rsidRDefault="00235E59" w:rsidP="00235E59">
            <w:pPr>
              <w:rPr>
                <w:color w:val="000000"/>
                <w:lang w:eastAsia="en-GB"/>
              </w:rPr>
            </w:pPr>
            <w:r w:rsidRPr="00BE7023">
              <w:rPr>
                <w:rFonts w:eastAsia="Calibri" w:cs="Times New Roman"/>
              </w:rPr>
              <w:t xml:space="preserve">All records held by the Practice will be kept for the duration specified in the </w:t>
            </w:r>
            <w:hyperlink r:id="rId3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10F78D43" w14:textId="77777777" w:rsidR="00372605" w:rsidRPr="00206CC3" w:rsidRDefault="00372605" w:rsidP="00AF4C08">
            <w:pPr>
              <w:rPr>
                <w:color w:val="000000"/>
                <w:lang w:eastAsia="en-GB"/>
              </w:rPr>
            </w:pPr>
          </w:p>
          <w:p w14:paraId="03F30342" w14:textId="77777777" w:rsidR="00372605" w:rsidRPr="00F37671" w:rsidRDefault="00372605" w:rsidP="00B43BDF">
            <w:pPr>
              <w:spacing w:after="120"/>
              <w:rPr>
                <w:rFonts w:cstheme="minorHAnsi"/>
              </w:rPr>
            </w:pPr>
          </w:p>
        </w:tc>
        <w:tc>
          <w:tcPr>
            <w:tcW w:w="255" w:type="dxa"/>
          </w:tcPr>
          <w:p w14:paraId="1CD0AC22" w14:textId="77777777" w:rsidR="00372605" w:rsidRDefault="00372605" w:rsidP="00F02BC1">
            <w:pPr>
              <w:spacing w:after="120"/>
              <w:rPr>
                <w:rFonts w:cstheme="minorHAnsi"/>
              </w:rPr>
            </w:pPr>
          </w:p>
        </w:tc>
        <w:tc>
          <w:tcPr>
            <w:tcW w:w="4281" w:type="dxa"/>
          </w:tcPr>
          <w:p w14:paraId="0C684DD3" w14:textId="77777777"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187E5758" w14:textId="77777777" w:rsidR="00677215" w:rsidRDefault="00B538BB" w:rsidP="00677215">
            <w:pPr>
              <w:spacing w:after="120"/>
              <w:rPr>
                <w:rStyle w:val="Hyperlink"/>
                <w:rFonts w:eastAsia="Times New Roman" w:cstheme="minorHAnsi"/>
              </w:rPr>
            </w:pPr>
            <w:hyperlink r:id="rId36"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14:paraId="41E98D95" w14:textId="77777777" w:rsidR="00677215" w:rsidRPr="00EE5CFF" w:rsidRDefault="00B538BB" w:rsidP="00592BF1">
            <w:pPr>
              <w:spacing w:after="120"/>
              <w:rPr>
                <w:rFonts w:eastAsia="Times New Roman" w:cstheme="minorHAnsi"/>
                <w:color w:val="0000FF" w:themeColor="hyperlink"/>
                <w:u w:val="single"/>
              </w:rPr>
            </w:pPr>
            <w:hyperlink r:id="rId37"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14:paraId="37E952F7" w14:textId="77777777"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0D208C4D" w14:textId="77777777" w:rsidR="00677215" w:rsidRPr="006366CF" w:rsidRDefault="00B538BB" w:rsidP="00677215">
            <w:pPr>
              <w:spacing w:after="120"/>
              <w:rPr>
                <w:rFonts w:cstheme="minorHAnsi"/>
              </w:rPr>
            </w:pPr>
            <w:hyperlink r:id="rId38"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14:paraId="34B30CC9" w14:textId="77777777" w:rsidR="00677215" w:rsidRDefault="00B538BB" w:rsidP="00677215">
            <w:pPr>
              <w:rPr>
                <w:rFonts w:cstheme="minorHAnsi"/>
              </w:rPr>
            </w:pPr>
            <w:hyperlink r:id="rId39"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14:paraId="53FE584E" w14:textId="77777777" w:rsidR="00677215" w:rsidRDefault="00677215" w:rsidP="00677215">
            <w:pPr>
              <w:rPr>
                <w:rFonts w:cstheme="minorHAnsi"/>
                <w:lang w:val="en"/>
              </w:rPr>
            </w:pPr>
          </w:p>
          <w:p w14:paraId="5F8E87A5" w14:textId="77777777" w:rsidR="00677215" w:rsidRDefault="00B538BB" w:rsidP="00677215">
            <w:pPr>
              <w:rPr>
                <w:b/>
              </w:rPr>
            </w:pPr>
            <w:hyperlink r:id="rId40"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9F6A093" w14:textId="77777777" w:rsidR="005A589E" w:rsidRPr="008166C5" w:rsidRDefault="005A589E" w:rsidP="005A589E">
            <w:pPr>
              <w:spacing w:after="120"/>
              <w:ind w:left="-567" w:right="-613"/>
              <w:rPr>
                <w:rFonts w:cstheme="minorHAnsi"/>
              </w:rPr>
            </w:pPr>
          </w:p>
          <w:p w14:paraId="057B2D3A" w14:textId="77777777" w:rsidR="005A589E" w:rsidRPr="00C6431F" w:rsidRDefault="005A589E" w:rsidP="005A589E">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6182CD6E" w14:textId="77777777" w:rsidR="00372605" w:rsidRPr="005A589E" w:rsidRDefault="00B538BB" w:rsidP="005A589E">
            <w:hyperlink r:id="rId41" w:history="1">
              <w:r w:rsidR="005A589E" w:rsidRPr="00A3212D">
                <w:rPr>
                  <w:rStyle w:val="Hyperlink"/>
                  <w:rFonts w:eastAsia="Calibri" w:cs="Times New Roman"/>
                  <w:bCs/>
                </w:rPr>
                <w:t>Common Law of Duty of Confidentiality</w:t>
              </w:r>
            </w:hyperlink>
          </w:p>
        </w:tc>
        <w:tc>
          <w:tcPr>
            <w:tcW w:w="4820" w:type="dxa"/>
          </w:tcPr>
          <w:p w14:paraId="720FDA1D" w14:textId="77777777"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652F6C9D"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766BA65"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6B099C17"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AB611AB"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5D0BBF0"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3C6D8D5" w14:textId="77777777" w:rsidR="00372605" w:rsidRPr="00AA58E2" w:rsidRDefault="00372605" w:rsidP="00AA58E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E791368" w14:textId="77777777" w:rsidR="00AA58E2" w:rsidRPr="00AA58E2" w:rsidRDefault="00AA58E2" w:rsidP="00AA58E2">
            <w:pPr>
              <w:pStyle w:val="ListParagraph"/>
              <w:spacing w:after="60"/>
              <w:ind w:left="1179"/>
              <w:rPr>
                <w:rFonts w:eastAsia="Calibri" w:cs="Times New Roman"/>
                <w:color w:val="0D0D0D" w:themeColor="text1" w:themeTint="F2"/>
              </w:rPr>
            </w:pPr>
          </w:p>
          <w:p w14:paraId="15EA672F" w14:textId="77777777"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5C8526DA" w14:textId="77777777" w:rsidR="00372605" w:rsidRPr="00EE5CFF" w:rsidRDefault="00372605" w:rsidP="000A12D2">
            <w:pPr>
              <w:rPr>
                <w:rFonts w:cs="Helvetica"/>
                <w:lang w:val="en-US"/>
              </w:rPr>
            </w:pPr>
          </w:p>
          <w:p w14:paraId="7B305C8C" w14:textId="77777777"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95B6185" w14:textId="77777777" w:rsidR="00372605" w:rsidRDefault="00372605" w:rsidP="000A12D2">
            <w:pPr>
              <w:rPr>
                <w:rFonts w:ascii="Times New Roman" w:hAnsi="Times New Roman"/>
                <w:color w:val="000000"/>
                <w:sz w:val="24"/>
                <w:szCs w:val="24"/>
                <w:lang w:eastAsia="en-GB"/>
              </w:rPr>
            </w:pPr>
          </w:p>
          <w:p w14:paraId="11B8EC22" w14:textId="77777777"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40434">
              <w:rPr>
                <w:rFonts w:cs="Arial"/>
                <w:color w:val="000000" w:themeColor="text1"/>
              </w:rPr>
              <w:t>Napier Road Surgery</w:t>
            </w:r>
            <w:r w:rsidRPr="00340434">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E478C65"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14:paraId="19E1F9CD"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Wycliffe House </w:t>
            </w:r>
          </w:p>
          <w:p w14:paraId="0D38F1BC"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14:paraId="5C9E7EFB" w14:textId="77777777" w:rsidR="00372605" w:rsidRPr="000641E9" w:rsidRDefault="00372605" w:rsidP="000A12D2">
            <w:pPr>
              <w:autoSpaceDE w:val="0"/>
              <w:autoSpaceDN w:val="0"/>
              <w:adjustRightInd w:val="0"/>
              <w:rPr>
                <w:rFonts w:cs="Helvetica"/>
                <w:shd w:val="clear" w:color="auto" w:fill="FFFFFF"/>
              </w:rPr>
            </w:pPr>
            <w:r w:rsidRPr="000641E9">
              <w:rPr>
                <w:rFonts w:cs="Arial"/>
              </w:rPr>
              <w:lastRenderedPageBreak/>
              <w:t xml:space="preserve">Wilmslow </w:t>
            </w:r>
          </w:p>
          <w:p w14:paraId="477A3A2D" w14:textId="77777777" w:rsidR="00372605" w:rsidRPr="000641E9" w:rsidRDefault="00372605" w:rsidP="000A12D2">
            <w:pPr>
              <w:autoSpaceDE w:val="0"/>
              <w:autoSpaceDN w:val="0"/>
              <w:adjustRightInd w:val="0"/>
              <w:rPr>
                <w:rFonts w:cs="Arial"/>
              </w:rPr>
            </w:pPr>
            <w:r w:rsidRPr="000641E9">
              <w:rPr>
                <w:rFonts w:cs="Arial"/>
              </w:rPr>
              <w:t xml:space="preserve">Cheshire </w:t>
            </w:r>
          </w:p>
          <w:p w14:paraId="3716A5C4" w14:textId="77777777" w:rsidR="00372605" w:rsidRPr="000641E9" w:rsidRDefault="00372605" w:rsidP="000A12D2">
            <w:pPr>
              <w:autoSpaceDE w:val="0"/>
              <w:autoSpaceDN w:val="0"/>
              <w:adjustRightInd w:val="0"/>
              <w:rPr>
                <w:rFonts w:cs="Arial"/>
              </w:rPr>
            </w:pPr>
          </w:p>
          <w:p w14:paraId="7AE22CBC" w14:textId="77777777"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1DB3503" w14:textId="77777777"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42" w:history="1">
              <w:r w:rsidRPr="000641E9">
                <w:rPr>
                  <w:rStyle w:val="Hyperlink"/>
                  <w:lang w:eastAsia="en-GB"/>
                </w:rPr>
                <w:t>https://ico.org.uk/global/contact-us/</w:t>
              </w:r>
            </w:hyperlink>
            <w:r w:rsidRPr="000641E9">
              <w:rPr>
                <w:color w:val="000000"/>
                <w:lang w:eastAsia="en-GB"/>
              </w:rPr>
              <w:t xml:space="preserve">  </w:t>
            </w:r>
          </w:p>
          <w:p w14:paraId="618D92B9" w14:textId="77777777" w:rsidR="00372605" w:rsidRDefault="00372605" w:rsidP="00647B4C">
            <w:pPr>
              <w:rPr>
                <w:rFonts w:eastAsia="Calibri" w:cs="Times New Roman"/>
                <w:bCs/>
              </w:rPr>
            </w:pPr>
          </w:p>
        </w:tc>
      </w:tr>
      <w:tr w:rsidR="00372605" w:rsidRPr="00660AD0" w14:paraId="2F194D60" w14:textId="77777777" w:rsidTr="00592BF1">
        <w:trPr>
          <w:trHeight w:val="699"/>
        </w:trPr>
        <w:tc>
          <w:tcPr>
            <w:tcW w:w="2220" w:type="dxa"/>
          </w:tcPr>
          <w:p w14:paraId="0BEE2BBF" w14:textId="77777777"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14:paraId="4B10FE3A" w14:textId="77777777" w:rsidR="00372605" w:rsidRPr="00DE2220" w:rsidRDefault="00340434" w:rsidP="00AF4C08">
            <w:pPr>
              <w:spacing w:after="120"/>
              <w:rPr>
                <w:rFonts w:ascii="Calibri" w:hAnsi="Calibri" w:cs="Helvetica"/>
                <w:lang w:val="en"/>
              </w:rPr>
            </w:pPr>
            <w:r>
              <w:rPr>
                <w:rFonts w:ascii="Calibri" w:hAnsi="Calibri" w:cs="Helvetica"/>
                <w:b/>
                <w:color w:val="000000" w:themeColor="text1"/>
                <w:lang w:val="en"/>
              </w:rPr>
              <w:t xml:space="preserve">Napier Road Surgery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14:paraId="65F5C79E" w14:textId="77777777" w:rsidR="00372605" w:rsidRPr="00235E59" w:rsidRDefault="00372605" w:rsidP="00B43BDF">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make the </w:t>
            </w:r>
            <w:proofErr w:type="gramStart"/>
            <w:r>
              <w:rPr>
                <w:rFonts w:cs="Verdana"/>
              </w:rPr>
              <w:t>best informed</w:t>
            </w:r>
            <w:proofErr w:type="gramEnd"/>
            <w:r>
              <w:rPr>
                <w:rFonts w:cs="Verdana"/>
              </w:rPr>
              <w:t xml:space="preserve"> decision about your</w:t>
            </w:r>
            <w:r w:rsidR="00235E59">
              <w:rPr>
                <w:rFonts w:cs="Verdana"/>
              </w:rPr>
              <w:t xml:space="preserve"> social care needs if required.</w:t>
            </w:r>
          </w:p>
          <w:p w14:paraId="20F7DC5B" w14:textId="77777777" w:rsidR="00235E59" w:rsidRDefault="00372605" w:rsidP="00B43BD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5FCD4E5F"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62447F02" w14:textId="77777777" w:rsidR="00235E59" w:rsidRDefault="00235E59" w:rsidP="00235E59">
            <w:pPr>
              <w:spacing w:after="120"/>
              <w:rPr>
                <w:rFonts w:ascii="Calibri" w:hAnsi="Calibri" w:cs="Helvetica"/>
                <w:color w:val="FF0000"/>
                <w:lang w:val="en"/>
              </w:rPr>
            </w:pPr>
            <w:r w:rsidRPr="00BE7023">
              <w:rPr>
                <w:rFonts w:eastAsia="Calibri" w:cs="Times New Roman"/>
              </w:rPr>
              <w:t xml:space="preserve">All records held by the Practice will be kept for the duration specified in the </w:t>
            </w:r>
            <w:hyperlink r:id="rId4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78C94A29" w14:textId="77777777" w:rsidR="00372605" w:rsidRPr="00BE7023" w:rsidRDefault="00372605" w:rsidP="00AF4C08">
            <w:pPr>
              <w:spacing w:after="120"/>
              <w:rPr>
                <w:rFonts w:eastAsia="Calibri" w:cs="Times New Roman"/>
                <w:sz w:val="28"/>
                <w:szCs w:val="28"/>
              </w:rPr>
            </w:pPr>
          </w:p>
          <w:p w14:paraId="5D2F1050" w14:textId="77777777" w:rsidR="00372605" w:rsidRDefault="00372605" w:rsidP="00726366">
            <w:pPr>
              <w:spacing w:after="120"/>
              <w:rPr>
                <w:rFonts w:eastAsia="Calibri" w:cs="Times New Roman"/>
              </w:rPr>
            </w:pPr>
          </w:p>
        </w:tc>
        <w:tc>
          <w:tcPr>
            <w:tcW w:w="4281" w:type="dxa"/>
          </w:tcPr>
          <w:p w14:paraId="7191ABFE" w14:textId="77777777" w:rsidR="005A589E" w:rsidRPr="00EC09F0" w:rsidRDefault="005A589E" w:rsidP="005A589E">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7C8034CB" w14:textId="77777777" w:rsidR="005A589E" w:rsidRDefault="00B538BB" w:rsidP="005A589E">
            <w:pPr>
              <w:spacing w:after="120"/>
              <w:rPr>
                <w:rStyle w:val="Hyperlink"/>
                <w:rFonts w:eastAsia="Times New Roman" w:cstheme="minorHAnsi"/>
              </w:rPr>
            </w:pPr>
            <w:hyperlink r:id="rId44" w:history="1">
              <w:r w:rsidR="005A589E" w:rsidRPr="004B3488">
                <w:rPr>
                  <w:rStyle w:val="Hyperlink"/>
                </w:rPr>
                <w:t xml:space="preserve">GDPR Article 6(1) </w:t>
              </w:r>
              <w:r w:rsidR="005A589E" w:rsidRPr="004B3488">
                <w:rPr>
                  <w:rStyle w:val="Hyperlink"/>
                  <w:rFonts w:eastAsia="Times New Roman" w:cstheme="minorHAnsi"/>
                </w:rPr>
                <w:t>(e) - public interest or in the exercise of official authority;</w:t>
              </w:r>
            </w:hyperlink>
          </w:p>
          <w:p w14:paraId="5D7643F5" w14:textId="77777777" w:rsidR="005A589E" w:rsidRPr="004B3488" w:rsidRDefault="00B538BB" w:rsidP="005A589E">
            <w:pPr>
              <w:spacing w:after="120"/>
              <w:rPr>
                <w:rFonts w:eastAsia="Times New Roman" w:cstheme="minorHAnsi"/>
                <w:color w:val="0000FF" w:themeColor="hyperlink"/>
                <w:u w:val="single"/>
              </w:rPr>
            </w:pPr>
            <w:hyperlink r:id="rId45" w:history="1">
              <w:r w:rsidR="005A589E">
                <w:rPr>
                  <w:rStyle w:val="Hyperlink"/>
                  <w:rFonts w:cstheme="minorHAnsi"/>
                </w:rPr>
                <w:t>DPA Section 8 (d) - p</w:t>
              </w:r>
              <w:r w:rsidR="005A589E" w:rsidRPr="004B3488">
                <w:rPr>
                  <w:rStyle w:val="Hyperlink"/>
                  <w:rFonts w:cstheme="minorHAnsi"/>
                </w:rPr>
                <w:t>rocessing is necessary for the exercise of statutory functions;</w:t>
              </w:r>
            </w:hyperlink>
          </w:p>
          <w:p w14:paraId="1D1A03B8" w14:textId="77777777" w:rsidR="00D02E90" w:rsidRPr="00EE5CFF" w:rsidRDefault="00D02E90" w:rsidP="00D02E90">
            <w:pPr>
              <w:rPr>
                <w:rFonts w:eastAsia="Times New Roman" w:cstheme="minorHAnsi"/>
                <w:color w:val="0000FF" w:themeColor="hyperlink"/>
                <w:u w:val="single"/>
              </w:rPr>
            </w:pPr>
          </w:p>
          <w:p w14:paraId="0A0D6B09" w14:textId="77777777" w:rsidR="00D02E90" w:rsidRDefault="00D02E90" w:rsidP="00D02E9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sidR="006F32AC">
              <w:rPr>
                <w:rFonts w:cstheme="minorHAnsi"/>
              </w:rPr>
              <w:t xml:space="preserve">GDPR and DPA </w:t>
            </w:r>
            <w:r>
              <w:rPr>
                <w:rFonts w:cstheme="minorHAnsi"/>
              </w:rPr>
              <w:t>condition</w:t>
            </w:r>
            <w:r w:rsidRPr="00E346EA">
              <w:rPr>
                <w:rFonts w:cstheme="minorHAnsi"/>
              </w:rPr>
              <w:t>s</w:t>
            </w:r>
            <w:r w:rsidRPr="0011026B">
              <w:rPr>
                <w:rFonts w:cstheme="minorHAnsi"/>
              </w:rPr>
              <w:t>:</w:t>
            </w:r>
          </w:p>
          <w:p w14:paraId="3FCFECCB" w14:textId="77777777" w:rsidR="00677215" w:rsidRPr="006366CF" w:rsidRDefault="00B538BB" w:rsidP="00677215">
            <w:pPr>
              <w:spacing w:after="120"/>
              <w:rPr>
                <w:rFonts w:cstheme="minorHAnsi"/>
              </w:rPr>
            </w:pPr>
            <w:hyperlink r:id="rId46"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14:paraId="26BC0E40" w14:textId="77777777" w:rsidR="00D02E90" w:rsidRDefault="00B538BB" w:rsidP="00D02E90">
            <w:pPr>
              <w:spacing w:after="120"/>
              <w:rPr>
                <w:rStyle w:val="Hyperlink"/>
                <w:rFonts w:cs="Helvetica"/>
                <w:shd w:val="clear" w:color="auto" w:fill="FFFFFF"/>
              </w:rPr>
            </w:pPr>
            <w:hyperlink r:id="rId47" w:history="1">
              <w:r w:rsidR="006A5F45" w:rsidRPr="006A5F45">
                <w:rPr>
                  <w:rStyle w:val="Hyperlink"/>
                </w:rPr>
                <w:t xml:space="preserve">GDPR </w:t>
              </w:r>
              <w:r w:rsidR="00D02E90" w:rsidRPr="006A5F45">
                <w:rPr>
                  <w:rStyle w:val="Hyperlink"/>
                </w:rPr>
                <w:t xml:space="preserve">Article </w:t>
              </w:r>
              <w:r w:rsidR="00D02E90" w:rsidRPr="006A5F45">
                <w:rPr>
                  <w:rStyle w:val="Hyperlink"/>
                  <w:rFonts w:cs="Bliss"/>
                </w:rPr>
                <w:t xml:space="preserve">9(2) (b) – processing necessary in the field of employment, social </w:t>
              </w:r>
              <w:r w:rsidR="00D02E90" w:rsidRPr="006A5F45">
                <w:rPr>
                  <w:rStyle w:val="Hyperlink"/>
                  <w:rFonts w:cs="Helvetica"/>
                  <w:shd w:val="clear" w:color="auto" w:fill="FFFFFF"/>
                </w:rPr>
                <w:t>security and social protec</w:t>
              </w:r>
              <w:r w:rsidR="006A5F45" w:rsidRPr="006A5F45">
                <w:rPr>
                  <w:rStyle w:val="Hyperlink"/>
                  <w:rFonts w:cs="Helvetica"/>
                  <w:shd w:val="clear" w:color="auto" w:fill="FFFFFF"/>
                </w:rPr>
                <w:t>tion law;</w:t>
              </w:r>
            </w:hyperlink>
          </w:p>
          <w:p w14:paraId="177B7350" w14:textId="77777777" w:rsidR="00677215" w:rsidRDefault="00B538BB" w:rsidP="00677215">
            <w:pPr>
              <w:rPr>
                <w:b/>
              </w:rPr>
            </w:pPr>
            <w:hyperlink r:id="rId48"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xml:space="preserve">) </w:t>
              </w:r>
              <w:r w:rsidR="00677215">
                <w:rPr>
                  <w:rStyle w:val="Hyperlink"/>
                </w:rPr>
                <w:t xml:space="preserve">- </w:t>
              </w:r>
              <w:r w:rsidR="00677215" w:rsidRPr="008166C5">
                <w:rPr>
                  <w:rStyle w:val="Hyperlink"/>
                </w:rPr>
                <w:t xml:space="preserve">health or social care purposes means the purposes of preventive or occupational medicine; medical diagnosis; the provision of health care or treatment; the provision of social care, or the management of health care systems or services or social care </w:t>
              </w:r>
              <w:r w:rsidR="00677215" w:rsidRPr="008166C5">
                <w:rPr>
                  <w:rStyle w:val="Hyperlink"/>
                </w:rPr>
                <w:lastRenderedPageBreak/>
                <w:t>systems or services.</w:t>
              </w:r>
            </w:hyperlink>
          </w:p>
          <w:p w14:paraId="7603712B" w14:textId="77777777" w:rsidR="00677215" w:rsidRPr="00677215" w:rsidRDefault="00677215" w:rsidP="00677215">
            <w:pPr>
              <w:rPr>
                <w:rStyle w:val="Hyperlink"/>
                <w:b/>
                <w:color w:val="auto"/>
                <w:u w:val="none"/>
              </w:rPr>
            </w:pPr>
          </w:p>
          <w:p w14:paraId="7D1965CB" w14:textId="77777777" w:rsidR="009D04F6" w:rsidRDefault="00B538BB" w:rsidP="009D04F6">
            <w:hyperlink r:id="rId49" w:history="1">
              <w:r w:rsidR="009D04F6" w:rsidRPr="003E320A">
                <w:rPr>
                  <w:rStyle w:val="Hyperlink"/>
                  <w:rFonts w:eastAsia="Calibri" w:cstheme="minorHAnsi"/>
                  <w:bCs/>
                </w:rPr>
                <w:t xml:space="preserve">In accordance with DPA Part 1, Schedule 1, (1a) the </w:t>
              </w:r>
              <w:r w:rsidR="009D04F6" w:rsidRPr="003E320A">
                <w:rPr>
                  <w:rStyle w:val="Hyperlink"/>
                  <w:lang w:val="en"/>
                </w:rPr>
                <w:t xml:space="preserve">the processing for employment, social security and social protection is met where </w:t>
              </w:r>
              <w:r w:rsidR="009D04F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D04F6" w:rsidRPr="003E320A">
              <w:rPr>
                <w:color w:val="000000"/>
                <w:lang w:val="en"/>
              </w:rPr>
              <w:t xml:space="preserve"> </w:t>
            </w:r>
          </w:p>
          <w:p w14:paraId="52632198" w14:textId="77777777" w:rsidR="00372605" w:rsidRPr="00D02E90" w:rsidRDefault="00372605" w:rsidP="006A5F45">
            <w:pPr>
              <w:rPr>
                <w:rFonts w:eastAsia="Calibri" w:cs="Times New Roman"/>
                <w:bCs/>
                <w:color w:val="0000FF" w:themeColor="hyperlink"/>
                <w:u w:val="single"/>
              </w:rPr>
            </w:pPr>
          </w:p>
        </w:tc>
        <w:tc>
          <w:tcPr>
            <w:tcW w:w="4820" w:type="dxa"/>
          </w:tcPr>
          <w:p w14:paraId="400CA002" w14:textId="77777777"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F6333C2"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BC57ACF"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2052F2A"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BEF4189"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4B21876"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F612BBA"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DD755A4" w14:textId="77777777" w:rsidR="00372605" w:rsidRPr="00CE3944" w:rsidRDefault="00372605" w:rsidP="00AF4C08">
            <w:pPr>
              <w:pStyle w:val="ListParagraph"/>
              <w:spacing w:after="60"/>
              <w:ind w:left="1179"/>
              <w:rPr>
                <w:rFonts w:eastAsia="Calibri" w:cs="Times New Roman"/>
                <w:color w:val="0D0D0D" w:themeColor="text1" w:themeTint="F2"/>
              </w:rPr>
            </w:pPr>
          </w:p>
          <w:p w14:paraId="18FD2A9B" w14:textId="77777777"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43582E5C" w14:textId="77777777" w:rsidR="00372605" w:rsidRPr="00EE5CFF" w:rsidRDefault="00372605" w:rsidP="00AF4C08">
            <w:pPr>
              <w:rPr>
                <w:rFonts w:cs="Helvetica"/>
                <w:lang w:val="en-US"/>
              </w:rPr>
            </w:pPr>
          </w:p>
          <w:p w14:paraId="28F76626" w14:textId="77777777"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6169AC5" w14:textId="77777777"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40434">
              <w:rPr>
                <w:rFonts w:cs="Arial"/>
                <w:color w:val="000000" w:themeColor="text1"/>
              </w:rPr>
              <w:t>Napier Road Surgery</w:t>
            </w:r>
            <w:r w:rsidRPr="00340434">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w:t>
            </w:r>
            <w:r w:rsidRPr="000641E9">
              <w:rPr>
                <w:rFonts w:cs="Arial"/>
              </w:rPr>
              <w:lastRenderedPageBreak/>
              <w:t>Information Commissioner (IC). The IC can be contacted at:</w:t>
            </w:r>
          </w:p>
          <w:p w14:paraId="1C3C3EAD"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14:paraId="4E3D34C9"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14:paraId="1D1ED6DE"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14:paraId="4325BFF1"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14:paraId="1A414A5C" w14:textId="77777777" w:rsidR="00372605" w:rsidRPr="000641E9" w:rsidRDefault="00372605" w:rsidP="00AF4C08">
            <w:pPr>
              <w:autoSpaceDE w:val="0"/>
              <w:autoSpaceDN w:val="0"/>
              <w:adjustRightInd w:val="0"/>
              <w:rPr>
                <w:rFonts w:cs="Arial"/>
              </w:rPr>
            </w:pPr>
            <w:r w:rsidRPr="000641E9">
              <w:rPr>
                <w:rFonts w:cs="Arial"/>
              </w:rPr>
              <w:t xml:space="preserve">Cheshire </w:t>
            </w:r>
          </w:p>
          <w:p w14:paraId="55CE5BAD" w14:textId="77777777" w:rsidR="00372605" w:rsidRPr="000641E9" w:rsidRDefault="00372605" w:rsidP="00AF4C08">
            <w:pPr>
              <w:autoSpaceDE w:val="0"/>
              <w:autoSpaceDN w:val="0"/>
              <w:adjustRightInd w:val="0"/>
              <w:rPr>
                <w:rFonts w:cs="Arial"/>
              </w:rPr>
            </w:pPr>
          </w:p>
          <w:p w14:paraId="689FD4C9" w14:textId="77777777"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6B31429" w14:textId="77777777"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0"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561696DA" w14:textId="77777777" w:rsidTr="00592BF1">
        <w:trPr>
          <w:trHeight w:val="367"/>
        </w:trPr>
        <w:tc>
          <w:tcPr>
            <w:tcW w:w="2220" w:type="dxa"/>
            <w:tcBorders>
              <w:bottom w:val="single" w:sz="4" w:space="0" w:color="auto"/>
            </w:tcBorders>
          </w:tcPr>
          <w:p w14:paraId="78BA259A" w14:textId="77777777"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14:paraId="18417AF6" w14:textId="77777777"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14:paraId="2316E624" w14:textId="77777777" w:rsidR="00372605" w:rsidRDefault="00372605" w:rsidP="00B6552E">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4087C473"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338853A8" w14:textId="77777777" w:rsidR="00235E59" w:rsidRPr="00E346EA" w:rsidRDefault="00235E59" w:rsidP="00235E59">
            <w:pPr>
              <w:spacing w:after="120"/>
              <w:rPr>
                <w:rFonts w:cstheme="minorHAnsi"/>
              </w:rPr>
            </w:pPr>
            <w:r w:rsidRPr="00BE7023">
              <w:rPr>
                <w:rFonts w:eastAsia="Calibri" w:cs="Times New Roman"/>
              </w:rPr>
              <w:t xml:space="preserve">All records held by the Practice will be kept for the duration specified in the </w:t>
            </w:r>
            <w:hyperlink r:id="rId5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0FFE32BE" w14:textId="77777777" w:rsidR="00372605" w:rsidRPr="00E346EA" w:rsidRDefault="00372605" w:rsidP="00DE26C8">
            <w:pPr>
              <w:spacing w:after="120"/>
              <w:rPr>
                <w:rFonts w:cstheme="minorHAnsi"/>
              </w:rPr>
            </w:pPr>
          </w:p>
        </w:tc>
        <w:tc>
          <w:tcPr>
            <w:tcW w:w="255" w:type="dxa"/>
            <w:tcBorders>
              <w:bottom w:val="single" w:sz="4" w:space="0" w:color="auto"/>
            </w:tcBorders>
          </w:tcPr>
          <w:p w14:paraId="25ED6D47" w14:textId="77777777" w:rsidR="00372605" w:rsidRDefault="00372605" w:rsidP="00B92904">
            <w:pPr>
              <w:spacing w:after="120"/>
              <w:rPr>
                <w:rFonts w:cstheme="minorHAnsi"/>
              </w:rPr>
            </w:pPr>
          </w:p>
        </w:tc>
        <w:tc>
          <w:tcPr>
            <w:tcW w:w="4281" w:type="dxa"/>
            <w:tcBorders>
              <w:bottom w:val="single" w:sz="4" w:space="0" w:color="auto"/>
            </w:tcBorders>
          </w:tcPr>
          <w:p w14:paraId="208616DC" w14:textId="77777777"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5327B622" w14:textId="77777777" w:rsidR="009D04F6" w:rsidRDefault="00B538BB" w:rsidP="009D04F6">
            <w:pPr>
              <w:spacing w:after="120"/>
              <w:rPr>
                <w:rStyle w:val="Hyperlink"/>
                <w:rFonts w:eastAsia="Times New Roman" w:cstheme="minorHAnsi"/>
              </w:rPr>
            </w:pPr>
            <w:hyperlink r:id="rId52"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14:paraId="358329BE" w14:textId="77777777" w:rsidR="009D04F6" w:rsidRPr="004B3488" w:rsidRDefault="00B538BB" w:rsidP="009D04F6">
            <w:pPr>
              <w:spacing w:after="120"/>
              <w:rPr>
                <w:rFonts w:eastAsia="Times New Roman" w:cstheme="minorHAnsi"/>
                <w:color w:val="0000FF" w:themeColor="hyperlink"/>
                <w:u w:val="single"/>
              </w:rPr>
            </w:pPr>
            <w:hyperlink r:id="rId53"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14:paraId="03E52D60" w14:textId="77777777" w:rsidR="009D04F6" w:rsidRPr="00EE5CFF" w:rsidRDefault="009D04F6" w:rsidP="009D04F6">
            <w:pPr>
              <w:rPr>
                <w:rFonts w:eastAsia="Times New Roman" w:cstheme="minorHAnsi"/>
                <w:color w:val="0000FF" w:themeColor="hyperlink"/>
                <w:u w:val="single"/>
              </w:rPr>
            </w:pPr>
          </w:p>
          <w:p w14:paraId="0A0A7D11" w14:textId="77777777"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4F6CA9B3" w14:textId="77777777" w:rsidR="009D04F6" w:rsidRPr="006366CF" w:rsidRDefault="00B538BB" w:rsidP="009D04F6">
            <w:pPr>
              <w:spacing w:after="120"/>
              <w:rPr>
                <w:rFonts w:cstheme="minorHAnsi"/>
              </w:rPr>
            </w:pPr>
            <w:hyperlink r:id="rId54"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14:paraId="16B71E88" w14:textId="77777777" w:rsidR="009D04F6" w:rsidRDefault="00B538BB" w:rsidP="009D04F6">
            <w:pPr>
              <w:rPr>
                <w:rFonts w:cstheme="minorHAnsi"/>
              </w:rPr>
            </w:pPr>
            <w:hyperlink r:id="rId55"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14:paraId="0A1B0D78" w14:textId="77777777" w:rsidR="009D04F6" w:rsidRDefault="009D04F6" w:rsidP="009D04F6">
            <w:pPr>
              <w:rPr>
                <w:rFonts w:cstheme="minorHAnsi"/>
                <w:lang w:val="en"/>
              </w:rPr>
            </w:pPr>
          </w:p>
          <w:p w14:paraId="4AE061B3" w14:textId="77777777" w:rsidR="00372605" w:rsidRPr="009D04F6" w:rsidRDefault="00B538BB" w:rsidP="006A5F45">
            <w:pPr>
              <w:rPr>
                <w:b/>
              </w:rPr>
            </w:pPr>
            <w:hyperlink r:id="rId56" w:history="1">
              <w:r w:rsidR="009D04F6" w:rsidRPr="008166C5">
                <w:rPr>
                  <w:rStyle w:val="Hyperlink"/>
                </w:rPr>
                <w:t xml:space="preserve">In accordance with DPA Schedule 1, </w:t>
              </w:r>
              <w:r w:rsidR="006A5F45" w:rsidRPr="006A5F45">
                <w:rPr>
                  <w:rStyle w:val="Hyperlink"/>
                </w:rPr>
                <w:t xml:space="preserve">Part 1, </w:t>
              </w:r>
              <w:r w:rsidR="009D04F6" w:rsidRPr="008166C5">
                <w:rPr>
                  <w:rStyle w:val="Hyperlink"/>
                </w:rPr>
                <w:t xml:space="preserve">(2) </w:t>
              </w:r>
              <w:r w:rsidR="006A5F45">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Borders>
              <w:bottom w:val="single" w:sz="4" w:space="0" w:color="auto"/>
            </w:tcBorders>
          </w:tcPr>
          <w:p w14:paraId="1D10F735" w14:textId="77777777"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EE8644D"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45CB2B8"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3410108"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FD14E9F"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BC204E0"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D41DA6B"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2651AEE" w14:textId="77777777" w:rsidR="00372605" w:rsidRPr="00CE3944" w:rsidRDefault="00372605" w:rsidP="00710B63">
            <w:pPr>
              <w:pStyle w:val="ListParagraph"/>
              <w:spacing w:after="60"/>
              <w:ind w:left="1179"/>
              <w:rPr>
                <w:rFonts w:eastAsia="Calibri" w:cs="Times New Roman"/>
                <w:color w:val="0D0D0D" w:themeColor="text1" w:themeTint="F2"/>
              </w:rPr>
            </w:pPr>
          </w:p>
          <w:p w14:paraId="1BC6F10F" w14:textId="77777777"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3A1A82B3" w14:textId="77777777" w:rsidR="00372605" w:rsidRPr="00EE5CFF" w:rsidRDefault="00372605" w:rsidP="00710B63">
            <w:pPr>
              <w:rPr>
                <w:rFonts w:cs="Helvetica"/>
                <w:lang w:val="en-US"/>
              </w:rPr>
            </w:pPr>
          </w:p>
          <w:p w14:paraId="2614D3FD" w14:textId="77777777" w:rsidR="00372605" w:rsidRDefault="00372605" w:rsidP="00710B63">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81544EA" w14:textId="77777777" w:rsidR="00372605" w:rsidRDefault="00372605" w:rsidP="00710B63">
            <w:pPr>
              <w:rPr>
                <w:rFonts w:ascii="Times New Roman" w:hAnsi="Times New Roman"/>
                <w:color w:val="000000"/>
                <w:sz w:val="24"/>
                <w:szCs w:val="24"/>
                <w:lang w:eastAsia="en-GB"/>
              </w:rPr>
            </w:pPr>
          </w:p>
          <w:p w14:paraId="33017ABC" w14:textId="77777777"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40434">
              <w:rPr>
                <w:rFonts w:cs="Arial"/>
                <w:color w:val="000000" w:themeColor="text1"/>
              </w:rPr>
              <w:t>Napier Road Surgery</w:t>
            </w:r>
            <w:r w:rsidRPr="00340434">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ACE3AD6"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34B41AF4"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7C7ADC1A"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105ACD01"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06776713"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2DB9F0DC" w14:textId="77777777" w:rsidR="00372605" w:rsidRPr="000641E9" w:rsidRDefault="00372605" w:rsidP="000641E9">
            <w:pPr>
              <w:autoSpaceDE w:val="0"/>
              <w:autoSpaceDN w:val="0"/>
              <w:adjustRightInd w:val="0"/>
              <w:rPr>
                <w:rFonts w:cs="Arial"/>
              </w:rPr>
            </w:pPr>
          </w:p>
          <w:p w14:paraId="515A0129"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4EB688D" w14:textId="77777777"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7" w:history="1">
              <w:r w:rsidRPr="000641E9">
                <w:rPr>
                  <w:rStyle w:val="Hyperlink"/>
                  <w:lang w:eastAsia="en-GB"/>
                </w:rPr>
                <w:t>https://ico.org.uk/global/contact-us/</w:t>
              </w:r>
            </w:hyperlink>
            <w:r w:rsidRPr="000641E9">
              <w:rPr>
                <w:color w:val="000000"/>
                <w:lang w:eastAsia="en-GB"/>
              </w:rPr>
              <w:t xml:space="preserve">  </w:t>
            </w:r>
          </w:p>
        </w:tc>
      </w:tr>
      <w:tr w:rsidR="00726366" w:rsidRPr="00660AD0" w14:paraId="6E5E78F1" w14:textId="77777777" w:rsidTr="00592BF1">
        <w:trPr>
          <w:trHeight w:val="681"/>
        </w:trPr>
        <w:tc>
          <w:tcPr>
            <w:tcW w:w="16047" w:type="dxa"/>
            <w:gridSpan w:val="5"/>
            <w:tcBorders>
              <w:bottom w:val="nil"/>
            </w:tcBorders>
            <w:shd w:val="clear" w:color="auto" w:fill="8DB3E2" w:themeFill="text2" w:themeFillTint="66"/>
            <w:vAlign w:val="center"/>
          </w:tcPr>
          <w:p w14:paraId="3BA61ACA" w14:textId="77777777" w:rsidR="002C3D3D" w:rsidRPr="002C3D3D" w:rsidRDefault="00726366" w:rsidP="0051004B">
            <w:pPr>
              <w:pStyle w:val="Heading2"/>
              <w:numPr>
                <w:ilvl w:val="1"/>
                <w:numId w:val="20"/>
              </w:numPr>
              <w:jc w:val="center"/>
            </w:pPr>
            <w:bookmarkStart w:id="14" w:name="_Other_primary_care"/>
            <w:bookmarkStart w:id="15" w:name="_Toc19187802"/>
            <w:bookmarkEnd w:id="14"/>
            <w:r w:rsidRPr="002C3D3D">
              <w:rPr>
                <w:rFonts w:ascii="Calibri" w:eastAsia="Calibri" w:hAnsi="Calibri" w:cs="Calibri"/>
                <w:b/>
                <w:bCs/>
                <w:color w:val="auto"/>
              </w:rPr>
              <w:lastRenderedPageBreak/>
              <w:t>Other primary care services delivered for the purposes of direct care</w:t>
            </w:r>
            <w:bookmarkEnd w:id="15"/>
          </w:p>
        </w:tc>
      </w:tr>
      <w:tr w:rsidR="00372605" w:rsidRPr="00660AD0" w14:paraId="2721B665" w14:textId="77777777" w:rsidTr="00592BF1">
        <w:trPr>
          <w:trHeight w:val="550"/>
        </w:trPr>
        <w:tc>
          <w:tcPr>
            <w:tcW w:w="2220" w:type="dxa"/>
            <w:tcBorders>
              <w:top w:val="nil"/>
            </w:tcBorders>
          </w:tcPr>
          <w:p w14:paraId="3952B348" w14:textId="77777777" w:rsidR="00372605" w:rsidRDefault="00372605" w:rsidP="006B7CC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Borders>
              <w:top w:val="nil"/>
            </w:tcBorders>
          </w:tcPr>
          <w:p w14:paraId="34B4A334" w14:textId="77777777" w:rsidR="00372605" w:rsidRPr="00235E59" w:rsidRDefault="00235E59" w:rsidP="006B7CC0">
            <w:pPr>
              <w:pStyle w:val="NormalWeb"/>
              <w:rPr>
                <w:rFonts w:asciiTheme="minorHAnsi" w:hAnsiTheme="minorHAnsi" w:cstheme="minorHAnsi"/>
                <w:sz w:val="22"/>
                <w:szCs w:val="22"/>
              </w:rPr>
            </w:pPr>
            <w:r w:rsidRPr="00235E59">
              <w:rPr>
                <w:rFonts w:asciiTheme="minorHAnsi" w:hAnsiTheme="minorHAnsi" w:cstheme="minorHAnsi"/>
                <w:b/>
                <w:sz w:val="22"/>
                <w:szCs w:val="22"/>
              </w:rPr>
              <w:t>Purpose of the processing and data retention periods</w:t>
            </w:r>
          </w:p>
        </w:tc>
        <w:tc>
          <w:tcPr>
            <w:tcW w:w="255" w:type="dxa"/>
            <w:tcBorders>
              <w:top w:val="nil"/>
            </w:tcBorders>
          </w:tcPr>
          <w:p w14:paraId="10E5D7C3" w14:textId="77777777" w:rsidR="00372605" w:rsidRDefault="00372605" w:rsidP="00D01407">
            <w:pPr>
              <w:spacing w:after="120"/>
              <w:rPr>
                <w:rFonts w:cstheme="minorHAnsi"/>
              </w:rPr>
            </w:pPr>
          </w:p>
        </w:tc>
        <w:tc>
          <w:tcPr>
            <w:tcW w:w="4281" w:type="dxa"/>
            <w:tcBorders>
              <w:top w:val="nil"/>
            </w:tcBorders>
          </w:tcPr>
          <w:p w14:paraId="5C930D75" w14:textId="77777777" w:rsidR="001803D3" w:rsidRDefault="001803D3" w:rsidP="001803D3">
            <w:pPr>
              <w:jc w:val="center"/>
              <w:rPr>
                <w:b/>
              </w:rPr>
            </w:pPr>
            <w:r>
              <w:rPr>
                <w:b/>
              </w:rPr>
              <w:t>Lawful basis</w:t>
            </w:r>
          </w:p>
          <w:p w14:paraId="1078357F" w14:textId="77777777" w:rsidR="001803D3" w:rsidRDefault="001803D3" w:rsidP="001803D3">
            <w:pPr>
              <w:jc w:val="center"/>
              <w:rPr>
                <w:b/>
              </w:rPr>
            </w:pPr>
            <w:r w:rsidRPr="00E346EA">
              <w:rPr>
                <w:b/>
              </w:rPr>
              <w:t>General Data Protection Regulation</w:t>
            </w:r>
          </w:p>
          <w:p w14:paraId="6EA90381" w14:textId="77777777" w:rsidR="001803D3" w:rsidRPr="00E346EA" w:rsidRDefault="001803D3" w:rsidP="001803D3">
            <w:pPr>
              <w:jc w:val="center"/>
              <w:rPr>
                <w:b/>
              </w:rPr>
            </w:pPr>
            <w:r w:rsidRPr="00E346EA">
              <w:rPr>
                <w:b/>
                <w:i/>
              </w:rPr>
              <w:t>- Article 6 -</w:t>
            </w:r>
          </w:p>
          <w:p w14:paraId="64F858CF" w14:textId="77777777" w:rsidR="001803D3" w:rsidRDefault="001803D3" w:rsidP="001803D3">
            <w:pPr>
              <w:jc w:val="center"/>
              <w:rPr>
                <w:b/>
                <w:i/>
              </w:rPr>
            </w:pPr>
            <w:r w:rsidRPr="00E346EA">
              <w:rPr>
                <w:b/>
                <w:i/>
              </w:rPr>
              <w:t>- Article 9 -</w:t>
            </w:r>
          </w:p>
          <w:p w14:paraId="2673DB3C" w14:textId="77777777" w:rsidR="001803D3" w:rsidRDefault="001803D3" w:rsidP="001803D3">
            <w:pPr>
              <w:jc w:val="center"/>
              <w:rPr>
                <w:b/>
                <w:i/>
              </w:rPr>
            </w:pPr>
          </w:p>
          <w:p w14:paraId="45AE6510" w14:textId="77777777" w:rsidR="001803D3" w:rsidRPr="001803D3" w:rsidRDefault="001803D3" w:rsidP="001803D3">
            <w:pPr>
              <w:spacing w:after="40"/>
              <w:jc w:val="center"/>
              <w:rPr>
                <w:b/>
              </w:rPr>
            </w:pPr>
            <w:r w:rsidRPr="001803D3">
              <w:rPr>
                <w:b/>
              </w:rPr>
              <w:t>Data Protection Act</w:t>
            </w:r>
          </w:p>
          <w:p w14:paraId="4E67EF9A" w14:textId="77777777"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14:paraId="045FCA28" w14:textId="77777777" w:rsidR="001803D3" w:rsidRDefault="001803D3" w:rsidP="001803D3">
            <w:pPr>
              <w:spacing w:after="40"/>
              <w:jc w:val="center"/>
              <w:rPr>
                <w:b/>
                <w:i/>
              </w:rPr>
            </w:pPr>
            <w:r>
              <w:rPr>
                <w:b/>
                <w:i/>
              </w:rPr>
              <w:t xml:space="preserve">- Section 10 </w:t>
            </w:r>
            <w:r w:rsidRPr="00E346EA">
              <w:rPr>
                <w:b/>
                <w:i/>
              </w:rPr>
              <w:t>-</w:t>
            </w:r>
          </w:p>
          <w:p w14:paraId="69DB0086" w14:textId="77777777" w:rsidR="00372605" w:rsidRPr="000A63DC" w:rsidRDefault="001803D3" w:rsidP="001803D3">
            <w:pPr>
              <w:spacing w:after="120"/>
              <w:jc w:val="center"/>
              <w:rPr>
                <w:rFonts w:cs="Helvetica"/>
                <w:color w:val="0000FF" w:themeColor="hyperlink"/>
                <w:u w:val="single"/>
                <w:lang w:val="en-US"/>
              </w:rPr>
            </w:pPr>
            <w:r>
              <w:rPr>
                <w:b/>
                <w:i/>
              </w:rPr>
              <w:t>- Part 1 of Schedule 1 -</w:t>
            </w:r>
          </w:p>
        </w:tc>
        <w:tc>
          <w:tcPr>
            <w:tcW w:w="4820" w:type="dxa"/>
            <w:tcBorders>
              <w:top w:val="nil"/>
            </w:tcBorders>
          </w:tcPr>
          <w:p w14:paraId="11B00407" w14:textId="77777777" w:rsidR="00372605" w:rsidRDefault="00372605" w:rsidP="000A63DC">
            <w:pPr>
              <w:jc w:val="center"/>
              <w:rPr>
                <w:rFonts w:eastAsia="Calibri" w:cs="Times New Roman"/>
                <w:b/>
                <w:bCs/>
              </w:rPr>
            </w:pPr>
            <w:r>
              <w:rPr>
                <w:rFonts w:eastAsia="Calibri" w:cs="Times New Roman"/>
                <w:b/>
                <w:bCs/>
              </w:rPr>
              <w:t>Your Rights</w:t>
            </w:r>
          </w:p>
          <w:p w14:paraId="289730E0" w14:textId="77777777" w:rsidR="00372605" w:rsidRDefault="00372605" w:rsidP="00442D70">
            <w:pPr>
              <w:spacing w:after="60"/>
              <w:rPr>
                <w:rFonts w:eastAsia="Calibri" w:cs="Times New Roman"/>
                <w:b/>
                <w:color w:val="0D0D0D" w:themeColor="text1" w:themeTint="F2"/>
              </w:rPr>
            </w:pPr>
          </w:p>
          <w:p w14:paraId="4B3ABAEB" w14:textId="77777777" w:rsidR="00372605" w:rsidRDefault="00372605" w:rsidP="000646C9">
            <w:pPr>
              <w:pStyle w:val="ListParagraph"/>
              <w:spacing w:after="60"/>
              <w:ind w:left="459"/>
              <w:rPr>
                <w:rFonts w:eastAsia="Calibri" w:cs="Times New Roman"/>
                <w:bCs/>
              </w:rPr>
            </w:pPr>
          </w:p>
        </w:tc>
      </w:tr>
      <w:tr w:rsidR="00372605" w:rsidRPr="00660AD0" w14:paraId="740DE99E" w14:textId="77777777" w:rsidTr="00592BF1">
        <w:trPr>
          <w:trHeight w:val="620"/>
        </w:trPr>
        <w:tc>
          <w:tcPr>
            <w:tcW w:w="2220" w:type="dxa"/>
          </w:tcPr>
          <w:p w14:paraId="535EFF2E" w14:textId="77777777" w:rsidR="00372605" w:rsidRDefault="00372605" w:rsidP="00BF724B">
            <w:pPr>
              <w:spacing w:after="120"/>
              <w:rPr>
                <w:rFonts w:cs="Arial"/>
                <w:b/>
                <w:lang w:val="en"/>
              </w:rPr>
            </w:pPr>
            <w:r w:rsidRPr="00B538BB">
              <w:rPr>
                <w:rFonts w:cs="Arial"/>
                <w:b/>
                <w:color w:val="000000" w:themeColor="text1"/>
                <w:lang w:val="en"/>
              </w:rPr>
              <w:t>Integrated Urgent Care Service (IUC)</w:t>
            </w:r>
            <w:r w:rsidRPr="00B538BB">
              <w:rPr>
                <w:rFonts w:cs="Arial"/>
                <w:color w:val="000000" w:themeColor="text1"/>
                <w:lang w:val="en"/>
              </w:rPr>
              <w:t xml:space="preserve"> - covering Out of Hours and NHS 111 service</w:t>
            </w:r>
          </w:p>
        </w:tc>
        <w:tc>
          <w:tcPr>
            <w:tcW w:w="4471" w:type="dxa"/>
          </w:tcPr>
          <w:p w14:paraId="7E707447" w14:textId="77777777"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w:t>
            </w:r>
            <w:r w:rsidR="00990455" w:rsidRPr="00B538BB">
              <w:rPr>
                <w:color w:val="000000" w:themeColor="text1"/>
              </w:rPr>
              <w:t xml:space="preserve">Dartford, Gravesham, Swanley, Medway, Swale, East and West Kent </w:t>
            </w:r>
            <w:r w:rsidRPr="004F793C">
              <w:rPr>
                <w:rFonts w:asciiTheme="minorHAnsi" w:hAnsiTheme="minorHAnsi"/>
                <w:sz w:val="22"/>
                <w:szCs w:val="22"/>
              </w:rPr>
              <w:t xml:space="preserve">for the provision of a </w:t>
            </w:r>
            <w:r w:rsidRPr="004F793C">
              <w:rPr>
                <w:rFonts w:asciiTheme="minorHAnsi" w:hAnsiTheme="minorHAnsi"/>
                <w:sz w:val="22"/>
                <w:szCs w:val="22"/>
              </w:rPr>
              <w:lastRenderedPageBreak/>
              <w:t xml:space="preserve">functionally integrated 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14:paraId="3B29CF90" w14:textId="77777777" w:rsidR="00372605" w:rsidRPr="004F793C" w:rsidRDefault="00372605" w:rsidP="004F793C">
            <w:pPr>
              <w:pStyle w:val="Default"/>
              <w:rPr>
                <w:rFonts w:asciiTheme="minorHAnsi" w:hAnsiTheme="minorHAnsi"/>
                <w:color w:val="auto"/>
                <w:sz w:val="22"/>
                <w:szCs w:val="22"/>
              </w:rPr>
            </w:pPr>
          </w:p>
          <w:p w14:paraId="4E0CA63F" w14:textId="77777777"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14:paraId="56529E0B" w14:textId="77777777"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14:paraId="3A860010" w14:textId="77777777" w:rsidR="00372605" w:rsidRPr="00235E59" w:rsidRDefault="00372605" w:rsidP="004F793C">
            <w:pPr>
              <w:pStyle w:val="NormalWeb"/>
              <w:rPr>
                <w:rFonts w:asciiTheme="minorHAnsi" w:hAnsiTheme="minorHAnsi" w:cstheme="minorHAnsi"/>
                <w:color w:val="000000"/>
                <w:sz w:val="22"/>
                <w:szCs w:val="22"/>
              </w:rPr>
            </w:pPr>
            <w:r w:rsidRPr="00D870D8">
              <w:rPr>
                <w:rFonts w:asciiTheme="minorHAnsi" w:hAnsiTheme="minorHAnsi"/>
                <w:color w:val="000000"/>
                <w:sz w:val="22"/>
                <w:szCs w:val="22"/>
              </w:rPr>
              <w:t xml:space="preserve">The source of the information shared in this </w:t>
            </w:r>
            <w:r w:rsidRPr="00235E59">
              <w:rPr>
                <w:rFonts w:asciiTheme="minorHAnsi" w:hAnsiTheme="minorHAnsi" w:cstheme="minorHAnsi"/>
                <w:color w:val="000000"/>
                <w:sz w:val="22"/>
                <w:szCs w:val="22"/>
              </w:rPr>
              <w:t>way is your electronic GP record.</w:t>
            </w:r>
          </w:p>
          <w:p w14:paraId="41BD2726" w14:textId="77777777"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14:paraId="1093C5A2" w14:textId="77777777" w:rsidR="00235E59" w:rsidRDefault="00235E59" w:rsidP="00235E59">
            <w:pPr>
              <w:pStyle w:val="NormalWeb"/>
              <w:rPr>
                <w:rFonts w:asciiTheme="minorHAnsi" w:hAnsiTheme="minorHAnsi" w:cs="Helvetica"/>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58"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tc>
        <w:tc>
          <w:tcPr>
            <w:tcW w:w="255" w:type="dxa"/>
          </w:tcPr>
          <w:p w14:paraId="10118FC0" w14:textId="77777777" w:rsidR="00372605" w:rsidRDefault="00372605" w:rsidP="00F02BC1">
            <w:pPr>
              <w:spacing w:after="120"/>
              <w:rPr>
                <w:rFonts w:eastAsia="Calibri" w:cs="Times New Roman"/>
              </w:rPr>
            </w:pPr>
          </w:p>
        </w:tc>
        <w:tc>
          <w:tcPr>
            <w:tcW w:w="4281" w:type="dxa"/>
          </w:tcPr>
          <w:p w14:paraId="0CC47F90" w14:textId="77777777"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695E5D60" w14:textId="77777777" w:rsidR="009D04F6" w:rsidRDefault="00B538BB" w:rsidP="009D04F6">
            <w:pPr>
              <w:spacing w:after="120"/>
              <w:rPr>
                <w:rStyle w:val="Hyperlink"/>
                <w:rFonts w:eastAsia="Times New Roman" w:cstheme="minorHAnsi"/>
              </w:rPr>
            </w:pPr>
            <w:hyperlink r:id="rId59" w:history="1">
              <w:r w:rsidR="009D04F6" w:rsidRPr="004B3488">
                <w:rPr>
                  <w:rStyle w:val="Hyperlink"/>
                </w:rPr>
                <w:t xml:space="preserve">GDPR Article 6(1) </w:t>
              </w:r>
              <w:r w:rsidR="009D04F6" w:rsidRPr="004B3488">
                <w:rPr>
                  <w:rStyle w:val="Hyperlink"/>
                  <w:rFonts w:eastAsia="Times New Roman" w:cstheme="minorHAnsi"/>
                </w:rPr>
                <w:t xml:space="preserve">(e) - public interest or in </w:t>
              </w:r>
              <w:r w:rsidR="009D04F6" w:rsidRPr="004B3488">
                <w:rPr>
                  <w:rStyle w:val="Hyperlink"/>
                  <w:rFonts w:eastAsia="Times New Roman" w:cstheme="minorHAnsi"/>
                </w:rPr>
                <w:lastRenderedPageBreak/>
                <w:t>the exercise of official authority;</w:t>
              </w:r>
            </w:hyperlink>
          </w:p>
          <w:p w14:paraId="64311034" w14:textId="77777777" w:rsidR="009D04F6" w:rsidRPr="004B3488" w:rsidRDefault="00B538BB" w:rsidP="009D04F6">
            <w:pPr>
              <w:spacing w:after="120"/>
              <w:rPr>
                <w:rFonts w:eastAsia="Times New Roman" w:cstheme="minorHAnsi"/>
                <w:color w:val="0000FF" w:themeColor="hyperlink"/>
                <w:u w:val="single"/>
              </w:rPr>
            </w:pPr>
            <w:hyperlink r:id="rId60"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14:paraId="49477D0C" w14:textId="77777777" w:rsidR="009D04F6" w:rsidRPr="00EE5CFF" w:rsidRDefault="009D04F6" w:rsidP="009D04F6">
            <w:pPr>
              <w:rPr>
                <w:rFonts w:eastAsia="Times New Roman" w:cstheme="minorHAnsi"/>
                <w:color w:val="0000FF" w:themeColor="hyperlink"/>
                <w:u w:val="single"/>
              </w:rPr>
            </w:pPr>
          </w:p>
          <w:p w14:paraId="56950D40" w14:textId="77777777"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2F2A2C90" w14:textId="77777777" w:rsidR="009D04F6" w:rsidRPr="006366CF" w:rsidRDefault="00B538BB" w:rsidP="009D04F6">
            <w:pPr>
              <w:spacing w:after="120"/>
              <w:rPr>
                <w:rFonts w:cstheme="minorHAnsi"/>
              </w:rPr>
            </w:pPr>
            <w:hyperlink r:id="rId61"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14:paraId="7FFC61C2" w14:textId="77777777" w:rsidR="009D04F6" w:rsidRDefault="00B538BB" w:rsidP="009D04F6">
            <w:pPr>
              <w:rPr>
                <w:rFonts w:cstheme="minorHAnsi"/>
              </w:rPr>
            </w:pPr>
            <w:hyperlink r:id="rId62"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14:paraId="103F3A54" w14:textId="77777777" w:rsidR="009D04F6" w:rsidRDefault="009D04F6" w:rsidP="009D04F6">
            <w:pPr>
              <w:rPr>
                <w:rFonts w:cstheme="minorHAnsi"/>
                <w:lang w:val="en"/>
              </w:rPr>
            </w:pPr>
          </w:p>
          <w:p w14:paraId="64AD5CE3" w14:textId="77777777" w:rsidR="009D04F6" w:rsidRDefault="00B538BB" w:rsidP="009D04F6">
            <w:pPr>
              <w:rPr>
                <w:b/>
              </w:rPr>
            </w:pPr>
            <w:hyperlink r:id="rId63" w:history="1">
              <w:r w:rsidR="005F1638">
                <w:rPr>
                  <w:rStyle w:val="Hyperlink"/>
                </w:rPr>
                <w:t xml:space="preserve">In accordance with DPA </w:t>
              </w:r>
              <w:r w:rsidR="009D04F6" w:rsidRPr="008166C5">
                <w:rPr>
                  <w:rStyle w:val="Hyperlink"/>
                </w:rPr>
                <w:t xml:space="preserve">Schedule 1, </w:t>
              </w:r>
              <w:r w:rsidR="005F1638" w:rsidRPr="005F1638">
                <w:rPr>
                  <w:rStyle w:val="Hyperlink"/>
                </w:rPr>
                <w:t xml:space="preserve">Part 1, </w:t>
              </w:r>
              <w:r w:rsidR="009D04F6" w:rsidRPr="008166C5">
                <w:rPr>
                  <w:rStyle w:val="Hyperlink"/>
                </w:rPr>
                <w:t xml:space="preserve">(2) </w:t>
              </w:r>
              <w:r w:rsidR="005F1638">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9D16F64" w14:textId="77777777" w:rsidR="00F55BEC" w:rsidRDefault="00F55BEC" w:rsidP="00D52889">
            <w:pPr>
              <w:rPr>
                <w:b/>
              </w:rPr>
            </w:pPr>
          </w:p>
          <w:p w14:paraId="22AB43FE" w14:textId="77777777" w:rsidR="00D52889" w:rsidRPr="00C6431F" w:rsidRDefault="00D52889" w:rsidP="00D52889">
            <w:pPr>
              <w:spacing w:after="120"/>
              <w:rPr>
                <w:rFonts w:cstheme="minorHAnsi"/>
                <w:b/>
                <w:u w:val="single"/>
              </w:rPr>
            </w:pPr>
            <w:r>
              <w:rPr>
                <w:rFonts w:cstheme="minorHAnsi"/>
                <w:b/>
                <w:u w:val="single"/>
              </w:rPr>
              <w:t xml:space="preserve">Related </w:t>
            </w:r>
            <w:r w:rsidRPr="00C6431F">
              <w:rPr>
                <w:rFonts w:cstheme="minorHAnsi"/>
                <w:b/>
                <w:u w:val="single"/>
              </w:rPr>
              <w:t>Legislation</w:t>
            </w:r>
            <w:r w:rsidR="009D04F6">
              <w:rPr>
                <w:rFonts w:cstheme="minorHAnsi"/>
                <w:b/>
                <w:u w:val="single"/>
              </w:rPr>
              <w:t>s</w:t>
            </w:r>
            <w:r w:rsidRPr="00C6431F">
              <w:rPr>
                <w:rFonts w:cstheme="minorHAnsi"/>
                <w:b/>
                <w:u w:val="single"/>
              </w:rPr>
              <w:t>:</w:t>
            </w:r>
          </w:p>
          <w:p w14:paraId="1F5C39FF" w14:textId="77777777" w:rsidR="00372605" w:rsidRPr="009D04F6" w:rsidRDefault="00B538BB" w:rsidP="009D04F6">
            <w:pPr>
              <w:spacing w:after="120"/>
              <w:rPr>
                <w:rFonts w:eastAsia="Calibri" w:cs="Times New Roman"/>
                <w:bCs/>
              </w:rPr>
            </w:pPr>
            <w:hyperlink r:id="rId64" w:history="1">
              <w:r w:rsidR="00D52889" w:rsidRPr="008A091F">
                <w:rPr>
                  <w:rStyle w:val="Hyperlink"/>
                  <w:rFonts w:eastAsia="Calibri" w:cs="Times New Roman"/>
                  <w:bCs/>
                </w:rPr>
                <w:t xml:space="preserve">Section 251B Health and Social </w:t>
              </w:r>
              <w:r w:rsidR="00D52889">
                <w:rPr>
                  <w:rStyle w:val="Hyperlink"/>
                  <w:rFonts w:eastAsia="Calibri" w:cs="Times New Roman"/>
                  <w:bCs/>
                </w:rPr>
                <w:t xml:space="preserve">Care </w:t>
              </w:r>
              <w:r w:rsidR="00D52889" w:rsidRPr="008A091F">
                <w:rPr>
                  <w:rStyle w:val="Hyperlink"/>
                  <w:rFonts w:eastAsia="Calibri" w:cs="Times New Roman"/>
                  <w:bCs/>
                </w:rPr>
                <w:t>(Safety and Quality Act) 2015 (Duty to Share)</w:t>
              </w:r>
            </w:hyperlink>
            <w:r w:rsidR="009D04F6">
              <w:rPr>
                <w:rFonts w:eastAsia="Calibri" w:cs="Times New Roman"/>
                <w:bCs/>
              </w:rPr>
              <w:t>;</w:t>
            </w:r>
          </w:p>
        </w:tc>
        <w:tc>
          <w:tcPr>
            <w:tcW w:w="4820" w:type="dxa"/>
          </w:tcPr>
          <w:p w14:paraId="3029B37F" w14:textId="77777777"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AD7CA08"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36E65E7"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14:paraId="4D483652"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658B4BD"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41AA567"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D484C17"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99BE8F2" w14:textId="77777777" w:rsidR="00372605" w:rsidRPr="00CE3944" w:rsidRDefault="00372605" w:rsidP="004F793C">
            <w:pPr>
              <w:pStyle w:val="ListParagraph"/>
              <w:spacing w:after="60"/>
              <w:ind w:left="1179"/>
              <w:rPr>
                <w:rFonts w:eastAsia="Calibri" w:cs="Times New Roman"/>
                <w:color w:val="0D0D0D" w:themeColor="text1" w:themeTint="F2"/>
              </w:rPr>
            </w:pPr>
          </w:p>
          <w:p w14:paraId="0D44568C" w14:textId="77777777"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11B8E90B" w14:textId="77777777" w:rsidR="00372605" w:rsidRPr="00EE5CFF" w:rsidRDefault="00372605" w:rsidP="004F793C">
            <w:pPr>
              <w:rPr>
                <w:rFonts w:cs="Helvetica"/>
                <w:lang w:val="en-US"/>
              </w:rPr>
            </w:pPr>
          </w:p>
          <w:p w14:paraId="7DD0F69A" w14:textId="77777777"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4916735" w14:textId="77777777" w:rsidR="00372605" w:rsidRDefault="00372605" w:rsidP="004F793C">
            <w:pPr>
              <w:rPr>
                <w:rFonts w:ascii="Times New Roman" w:hAnsi="Times New Roman"/>
                <w:color w:val="000000"/>
                <w:sz w:val="24"/>
                <w:szCs w:val="24"/>
                <w:lang w:eastAsia="en-GB"/>
              </w:rPr>
            </w:pPr>
          </w:p>
          <w:p w14:paraId="6931406E" w14:textId="77777777" w:rsidR="00372605" w:rsidRPr="000641E9" w:rsidRDefault="00372605" w:rsidP="004F793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F2F0E">
              <w:rPr>
                <w:rFonts w:cs="Arial"/>
                <w:color w:val="000000" w:themeColor="text1"/>
              </w:rPr>
              <w:t>Napier Road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2181B68C"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14:paraId="0844D2A2"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14:paraId="5351460D"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14:paraId="6FF93936"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14:paraId="4714BA50" w14:textId="77777777" w:rsidR="00372605" w:rsidRPr="000641E9" w:rsidRDefault="00372605" w:rsidP="004F793C">
            <w:pPr>
              <w:autoSpaceDE w:val="0"/>
              <w:autoSpaceDN w:val="0"/>
              <w:adjustRightInd w:val="0"/>
              <w:rPr>
                <w:rFonts w:cs="Arial"/>
              </w:rPr>
            </w:pPr>
            <w:r w:rsidRPr="000641E9">
              <w:rPr>
                <w:rFonts w:cs="Arial"/>
              </w:rPr>
              <w:t xml:space="preserve">Cheshire </w:t>
            </w:r>
          </w:p>
          <w:p w14:paraId="013C65E9" w14:textId="77777777"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51E3CC4" w14:textId="77777777"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65"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22FA2729" w14:textId="77777777" w:rsidTr="003D21FD">
        <w:trPr>
          <w:trHeight w:val="1408"/>
        </w:trPr>
        <w:tc>
          <w:tcPr>
            <w:tcW w:w="2220" w:type="dxa"/>
          </w:tcPr>
          <w:p w14:paraId="54C8437F" w14:textId="77777777"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14:paraId="21D24BB6" w14:textId="77777777"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14:paraId="1BAF402A" w14:textId="77777777"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14:paraId="2D3D43D5" w14:textId="77777777" w:rsidR="006B7CC0" w:rsidRPr="00235E59" w:rsidRDefault="006B7CC0" w:rsidP="006B7CC0">
            <w:pPr>
              <w:pStyle w:val="NormalWeb"/>
              <w:rPr>
                <w:rFonts w:asciiTheme="minorHAnsi" w:hAnsiTheme="minorHAnsi" w:cstheme="minorHAnsi"/>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 xml:space="preserve">care home or in non-acute </w:t>
            </w:r>
            <w:r w:rsidRPr="00235E59">
              <w:rPr>
                <w:rFonts w:asciiTheme="minorHAnsi" w:hAnsiTheme="minorHAnsi" w:cstheme="minorHAnsi"/>
                <w:sz w:val="22"/>
                <w:szCs w:val="22"/>
                <w:lang w:val="en"/>
              </w:rPr>
              <w:t>hospitals looking after you.</w:t>
            </w:r>
          </w:p>
          <w:p w14:paraId="225FFB2D" w14:textId="77777777" w:rsidR="006B7CC0" w:rsidRPr="00235E59" w:rsidRDefault="006B7CC0" w:rsidP="006B7CC0">
            <w:pPr>
              <w:pStyle w:val="NormalWeb"/>
              <w:rPr>
                <w:rFonts w:asciiTheme="minorHAnsi" w:hAnsiTheme="minorHAnsi" w:cstheme="minorHAnsi"/>
                <w:color w:val="000000"/>
                <w:sz w:val="22"/>
                <w:szCs w:val="22"/>
              </w:rPr>
            </w:pPr>
            <w:r w:rsidRPr="00235E59">
              <w:rPr>
                <w:rFonts w:asciiTheme="minorHAnsi" w:hAnsiTheme="minorHAnsi" w:cstheme="minorHAnsi"/>
                <w:color w:val="000000"/>
                <w:sz w:val="22"/>
                <w:szCs w:val="22"/>
              </w:rPr>
              <w:t>The source of the information shared in this way is your electronic GP record.</w:t>
            </w:r>
          </w:p>
          <w:p w14:paraId="5733BB0C" w14:textId="77777777"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14:paraId="769BA30F" w14:textId="77777777" w:rsidR="00235E59" w:rsidRPr="00235E59" w:rsidRDefault="00235E59" w:rsidP="00235E59">
            <w:pPr>
              <w:pStyle w:val="NormalWeb"/>
              <w:rPr>
                <w:rFonts w:asciiTheme="minorHAnsi" w:hAnsiTheme="minorHAnsi" w:cstheme="minorHAnsi"/>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66"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p w14:paraId="4BCB5F46" w14:textId="77777777" w:rsidR="00372605" w:rsidRDefault="00372605" w:rsidP="000646C9">
            <w:pPr>
              <w:pStyle w:val="NormalWeb"/>
              <w:rPr>
                <w:rFonts w:asciiTheme="minorHAnsi" w:hAnsiTheme="minorHAnsi" w:cs="Helvetica"/>
                <w:sz w:val="22"/>
                <w:szCs w:val="22"/>
                <w:lang w:val="en"/>
              </w:rPr>
            </w:pPr>
          </w:p>
        </w:tc>
        <w:tc>
          <w:tcPr>
            <w:tcW w:w="255" w:type="dxa"/>
          </w:tcPr>
          <w:p w14:paraId="5412DEC3" w14:textId="77777777" w:rsidR="00372605" w:rsidRDefault="00372605" w:rsidP="000646C9">
            <w:pPr>
              <w:spacing w:after="120"/>
              <w:rPr>
                <w:rFonts w:eastAsia="Calibri" w:cs="Times New Roman"/>
              </w:rPr>
            </w:pPr>
          </w:p>
        </w:tc>
        <w:tc>
          <w:tcPr>
            <w:tcW w:w="4281" w:type="dxa"/>
          </w:tcPr>
          <w:p w14:paraId="72F8D2FA" w14:textId="77777777"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4EC2AF7D" w14:textId="77777777" w:rsidR="009D04F6" w:rsidRDefault="00B538BB" w:rsidP="009D04F6">
            <w:pPr>
              <w:spacing w:after="120"/>
              <w:rPr>
                <w:rStyle w:val="Hyperlink"/>
                <w:rFonts w:eastAsia="Times New Roman" w:cstheme="minorHAnsi"/>
              </w:rPr>
            </w:pPr>
            <w:hyperlink r:id="rId67"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14:paraId="1DD33331" w14:textId="77777777" w:rsidR="009D04F6" w:rsidRPr="004B3488" w:rsidRDefault="00B538BB" w:rsidP="009D04F6">
            <w:pPr>
              <w:spacing w:after="120"/>
              <w:rPr>
                <w:rFonts w:eastAsia="Times New Roman" w:cstheme="minorHAnsi"/>
                <w:color w:val="0000FF" w:themeColor="hyperlink"/>
                <w:u w:val="single"/>
              </w:rPr>
            </w:pPr>
            <w:hyperlink r:id="rId68"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14:paraId="4A5F9E0A" w14:textId="77777777" w:rsidR="009D04F6" w:rsidRPr="00EE5CFF" w:rsidRDefault="009D04F6" w:rsidP="009D04F6">
            <w:pPr>
              <w:rPr>
                <w:rFonts w:eastAsia="Times New Roman" w:cstheme="minorHAnsi"/>
                <w:color w:val="0000FF" w:themeColor="hyperlink"/>
                <w:u w:val="single"/>
              </w:rPr>
            </w:pPr>
          </w:p>
          <w:p w14:paraId="513ECB29" w14:textId="77777777"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7104C274" w14:textId="77777777" w:rsidR="009D04F6" w:rsidRPr="006366CF" w:rsidRDefault="00B538BB" w:rsidP="009D04F6">
            <w:pPr>
              <w:spacing w:after="120"/>
              <w:rPr>
                <w:rFonts w:cstheme="minorHAnsi"/>
              </w:rPr>
            </w:pPr>
            <w:hyperlink r:id="rId69"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14:paraId="5EA4BED2" w14:textId="77777777" w:rsidR="009D04F6" w:rsidRDefault="00B538BB" w:rsidP="009D04F6">
            <w:pPr>
              <w:rPr>
                <w:rFonts w:cstheme="minorHAnsi"/>
              </w:rPr>
            </w:pPr>
            <w:hyperlink r:id="rId70"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14:paraId="713960AB" w14:textId="77777777" w:rsidR="009D04F6" w:rsidRDefault="009D04F6" w:rsidP="009D04F6">
            <w:pPr>
              <w:rPr>
                <w:rFonts w:cstheme="minorHAnsi"/>
                <w:lang w:val="en"/>
              </w:rPr>
            </w:pPr>
          </w:p>
          <w:p w14:paraId="413E6CEB" w14:textId="77777777" w:rsidR="009D04F6" w:rsidRDefault="00B538BB" w:rsidP="009D04F6">
            <w:pPr>
              <w:rPr>
                <w:b/>
              </w:rPr>
            </w:pPr>
            <w:hyperlink r:id="rId71" w:history="1">
              <w:r w:rsidR="005F1638">
                <w:rPr>
                  <w:rStyle w:val="Hyperlink"/>
                </w:rPr>
                <w:t xml:space="preserve">In accordance with </w:t>
              </w:r>
              <w:proofErr w:type="gramStart"/>
              <w:r w:rsidR="005F1638">
                <w:rPr>
                  <w:rStyle w:val="Hyperlink"/>
                </w:rPr>
                <w:t xml:space="preserve">DPA  </w:t>
              </w:r>
              <w:r w:rsidR="009D04F6" w:rsidRPr="008166C5">
                <w:rPr>
                  <w:rStyle w:val="Hyperlink"/>
                </w:rPr>
                <w:t>Schedule</w:t>
              </w:r>
              <w:proofErr w:type="gramEnd"/>
              <w:r w:rsidR="009D04F6" w:rsidRPr="008166C5">
                <w:rPr>
                  <w:rStyle w:val="Hyperlink"/>
                </w:rPr>
                <w:t xml:space="preserve"> 1, </w:t>
              </w:r>
              <w:r w:rsidR="005F1638" w:rsidRPr="005F1638">
                <w:rPr>
                  <w:rStyle w:val="Hyperlink"/>
                </w:rPr>
                <w:t xml:space="preserve">Part 1, </w:t>
              </w:r>
              <w:r w:rsidR="009D04F6"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2E54353" w14:textId="77777777" w:rsidR="00F55BEC" w:rsidRDefault="00F55BEC" w:rsidP="006B7CC0">
            <w:pPr>
              <w:rPr>
                <w:b/>
              </w:rPr>
            </w:pPr>
          </w:p>
          <w:p w14:paraId="0054735D" w14:textId="77777777" w:rsidR="006B7CC0" w:rsidRDefault="006B7CC0" w:rsidP="006B7CC0">
            <w:pPr>
              <w:spacing w:after="120"/>
              <w:rPr>
                <w:rFonts w:cstheme="minorHAnsi"/>
                <w:b/>
                <w:u w:val="single"/>
              </w:rPr>
            </w:pPr>
            <w:r>
              <w:rPr>
                <w:rFonts w:cstheme="minorHAnsi"/>
                <w:b/>
                <w:u w:val="single"/>
              </w:rPr>
              <w:t xml:space="preserve">Related </w:t>
            </w:r>
            <w:r w:rsidRPr="00C6431F">
              <w:rPr>
                <w:rFonts w:cstheme="minorHAnsi"/>
                <w:b/>
                <w:u w:val="single"/>
              </w:rPr>
              <w:t>Legislation</w:t>
            </w:r>
            <w:r w:rsidR="001803D3">
              <w:rPr>
                <w:rFonts w:cstheme="minorHAnsi"/>
                <w:b/>
                <w:u w:val="single"/>
              </w:rPr>
              <w:t>s</w:t>
            </w:r>
            <w:r w:rsidRPr="00C6431F">
              <w:rPr>
                <w:rFonts w:cstheme="minorHAnsi"/>
                <w:b/>
                <w:u w:val="single"/>
              </w:rPr>
              <w:t>:</w:t>
            </w:r>
          </w:p>
          <w:p w14:paraId="42DA70B4" w14:textId="77777777" w:rsidR="006B7CC0" w:rsidRDefault="00B538BB" w:rsidP="00AA58E2">
            <w:pPr>
              <w:rPr>
                <w:rStyle w:val="Hyperlink"/>
                <w:rFonts w:eastAsia="Calibri" w:cs="Times New Roman"/>
                <w:bCs/>
              </w:rPr>
            </w:pPr>
            <w:hyperlink r:id="rId72" w:history="1">
              <w:r w:rsidR="006B7CC0" w:rsidRPr="00A3212D">
                <w:rPr>
                  <w:rStyle w:val="Hyperlink"/>
                  <w:rFonts w:eastAsia="Calibri" w:cs="Times New Roman"/>
                  <w:bCs/>
                </w:rPr>
                <w:t>Common Law of Duty of Confidentiality</w:t>
              </w:r>
            </w:hyperlink>
            <w:r w:rsidR="001803D3">
              <w:rPr>
                <w:rStyle w:val="Hyperlink"/>
                <w:rFonts w:eastAsia="Calibri" w:cs="Times New Roman"/>
                <w:bCs/>
              </w:rPr>
              <w:t>;</w:t>
            </w:r>
          </w:p>
          <w:p w14:paraId="512292E4" w14:textId="77777777" w:rsidR="001803D3" w:rsidRPr="00AA58E2" w:rsidRDefault="00B538BB" w:rsidP="00AA58E2">
            <w:pPr>
              <w:rPr>
                <w:rFonts w:eastAsia="Calibri" w:cs="Times New Roman"/>
                <w:bCs/>
                <w:color w:val="0000FF" w:themeColor="hyperlink"/>
                <w:u w:val="single"/>
              </w:rPr>
            </w:pPr>
            <w:hyperlink r:id="rId73" w:history="1">
              <w:r w:rsidR="001803D3" w:rsidRPr="008A091F">
                <w:rPr>
                  <w:rStyle w:val="Hyperlink"/>
                  <w:rFonts w:eastAsia="Calibri" w:cs="Times New Roman"/>
                  <w:bCs/>
                </w:rPr>
                <w:t xml:space="preserve">Section 251B Health and Social </w:t>
              </w:r>
              <w:r w:rsidR="001803D3">
                <w:rPr>
                  <w:rStyle w:val="Hyperlink"/>
                  <w:rFonts w:eastAsia="Calibri" w:cs="Times New Roman"/>
                  <w:bCs/>
                </w:rPr>
                <w:t xml:space="preserve">Care </w:t>
              </w:r>
              <w:r w:rsidR="001803D3" w:rsidRPr="008A091F">
                <w:rPr>
                  <w:rStyle w:val="Hyperlink"/>
                  <w:rFonts w:eastAsia="Calibri" w:cs="Times New Roman"/>
                  <w:bCs/>
                </w:rPr>
                <w:t xml:space="preserve">(Safety </w:t>
              </w:r>
              <w:r w:rsidR="001803D3" w:rsidRPr="008A091F">
                <w:rPr>
                  <w:rStyle w:val="Hyperlink"/>
                  <w:rFonts w:eastAsia="Calibri" w:cs="Times New Roman"/>
                  <w:bCs/>
                </w:rPr>
                <w:lastRenderedPageBreak/>
                <w:t>and Quality Act) 2015 (Duty to Share)</w:t>
              </w:r>
            </w:hyperlink>
            <w:r w:rsidR="001803D3">
              <w:rPr>
                <w:rFonts w:eastAsia="Calibri" w:cs="Times New Roman"/>
                <w:bCs/>
              </w:rPr>
              <w:t>;</w:t>
            </w:r>
          </w:p>
        </w:tc>
        <w:tc>
          <w:tcPr>
            <w:tcW w:w="4820" w:type="dxa"/>
          </w:tcPr>
          <w:p w14:paraId="366A1377" w14:textId="77777777"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E797F85"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61DC924" w14:textId="77777777"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FBA29EB" w14:textId="77777777"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3E6ECEC" w14:textId="77777777"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D1BD754" w14:textId="77777777"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02070D4" w14:textId="77777777" w:rsidR="006B7CC0" w:rsidRPr="00CE3944" w:rsidRDefault="006B7CC0" w:rsidP="006B7CC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7956184" w14:textId="77777777" w:rsidR="006B7CC0" w:rsidRPr="00CE3944" w:rsidRDefault="006B7CC0" w:rsidP="006B7CC0">
            <w:pPr>
              <w:pStyle w:val="ListParagraph"/>
              <w:spacing w:after="60"/>
              <w:ind w:left="1179"/>
              <w:rPr>
                <w:rFonts w:eastAsia="Calibri" w:cs="Times New Roman"/>
                <w:color w:val="0D0D0D" w:themeColor="text1" w:themeTint="F2"/>
              </w:rPr>
            </w:pPr>
          </w:p>
          <w:p w14:paraId="08CAB908" w14:textId="77777777"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64292499" w14:textId="77777777" w:rsidR="006B7CC0" w:rsidRPr="00EE5CFF" w:rsidRDefault="006B7CC0" w:rsidP="006B7CC0">
            <w:pPr>
              <w:rPr>
                <w:rFonts w:cs="Helvetica"/>
                <w:lang w:val="en-US"/>
              </w:rPr>
            </w:pPr>
          </w:p>
          <w:p w14:paraId="196DE05E" w14:textId="77777777"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F2F0E">
              <w:rPr>
                <w:rFonts w:cs="Arial"/>
                <w:color w:val="000000" w:themeColor="text1"/>
              </w:rPr>
              <w:t>Napier Road Surgery</w:t>
            </w:r>
            <w:r w:rsidR="002F2F0E"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2745475F"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14:paraId="27CFDD75"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Wycliffe House </w:t>
            </w:r>
          </w:p>
          <w:p w14:paraId="6C6F9217"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14:paraId="0F446C3A"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14:paraId="4EF8A7E3" w14:textId="77777777" w:rsidR="006B7CC0" w:rsidRPr="000641E9" w:rsidRDefault="006B7CC0" w:rsidP="006B7CC0">
            <w:pPr>
              <w:autoSpaceDE w:val="0"/>
              <w:autoSpaceDN w:val="0"/>
              <w:adjustRightInd w:val="0"/>
              <w:rPr>
                <w:rFonts w:cs="Arial"/>
              </w:rPr>
            </w:pPr>
            <w:r w:rsidRPr="000641E9">
              <w:rPr>
                <w:rFonts w:cs="Arial"/>
              </w:rPr>
              <w:lastRenderedPageBreak/>
              <w:t xml:space="preserve">Cheshire </w:t>
            </w:r>
          </w:p>
          <w:p w14:paraId="344D9FDC" w14:textId="77777777" w:rsidR="006B7CC0" w:rsidRPr="000641E9" w:rsidRDefault="006B7CC0" w:rsidP="006B7CC0">
            <w:pPr>
              <w:autoSpaceDE w:val="0"/>
              <w:autoSpaceDN w:val="0"/>
              <w:adjustRightInd w:val="0"/>
              <w:rPr>
                <w:rFonts w:cs="Arial"/>
              </w:rPr>
            </w:pPr>
          </w:p>
          <w:p w14:paraId="20FA8015" w14:textId="77777777"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5107235" w14:textId="77777777"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74" w:history="1">
              <w:r w:rsidRPr="000641E9">
                <w:rPr>
                  <w:rStyle w:val="Hyperlink"/>
                  <w:lang w:eastAsia="en-GB"/>
                </w:rPr>
                <w:t>https://ico.org.uk/global/contact-us/</w:t>
              </w:r>
            </w:hyperlink>
          </w:p>
        </w:tc>
      </w:tr>
      <w:tr w:rsidR="00A14729" w:rsidRPr="00660AD0" w14:paraId="7B3A050D" w14:textId="77777777" w:rsidTr="00592BF1">
        <w:trPr>
          <w:trHeight w:val="671"/>
        </w:trPr>
        <w:tc>
          <w:tcPr>
            <w:tcW w:w="16047" w:type="dxa"/>
            <w:gridSpan w:val="5"/>
            <w:shd w:val="clear" w:color="auto" w:fill="8DB3E2" w:themeFill="text2" w:themeFillTint="66"/>
            <w:vAlign w:val="center"/>
          </w:tcPr>
          <w:p w14:paraId="71BD0371" w14:textId="77777777" w:rsidR="00A14729" w:rsidRPr="002C3D3D" w:rsidRDefault="00B92904" w:rsidP="0051004B">
            <w:pPr>
              <w:pStyle w:val="Heading2"/>
              <w:numPr>
                <w:ilvl w:val="1"/>
                <w:numId w:val="20"/>
              </w:numPr>
              <w:jc w:val="center"/>
              <w:rPr>
                <w:rFonts w:ascii="Calibri" w:eastAsia="Calibri" w:hAnsi="Calibri" w:cs="Calibri"/>
                <w:b/>
                <w:bCs/>
              </w:rPr>
            </w:pPr>
            <w:bookmarkStart w:id="16" w:name="_Statutory_Disclosures_of"/>
            <w:bookmarkStart w:id="17" w:name="_Toc19187803"/>
            <w:bookmarkEnd w:id="16"/>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7"/>
          </w:p>
        </w:tc>
      </w:tr>
      <w:tr w:rsidR="00372605" w:rsidRPr="00660AD0" w14:paraId="3121E740" w14:textId="77777777" w:rsidTr="00592BF1">
        <w:trPr>
          <w:trHeight w:val="177"/>
        </w:trPr>
        <w:tc>
          <w:tcPr>
            <w:tcW w:w="2220" w:type="dxa"/>
          </w:tcPr>
          <w:p w14:paraId="7BE0BF6D" w14:textId="77777777" w:rsidR="00372605" w:rsidRPr="008166C5" w:rsidRDefault="00372605" w:rsidP="00FF3B93">
            <w:pPr>
              <w:spacing w:after="120"/>
              <w:rPr>
                <w:rFonts w:eastAsia="Calibri" w:cstheme="minorHAnsi"/>
                <w:b/>
              </w:rPr>
            </w:pPr>
            <w:r w:rsidRPr="008166C5">
              <w:rPr>
                <w:rFonts w:cstheme="minorHAnsi"/>
                <w:b/>
                <w:color w:val="000000"/>
                <w:lang w:eastAsia="en-GB"/>
              </w:rPr>
              <w:t>Recipients or categories of recipients of the</w:t>
            </w:r>
            <w:r w:rsidRPr="008166C5">
              <w:rPr>
                <w:rFonts w:cstheme="minorHAnsi"/>
                <w:color w:val="000000"/>
                <w:lang w:eastAsia="en-GB"/>
              </w:rPr>
              <w:t xml:space="preserve"> </w:t>
            </w:r>
            <w:r w:rsidRPr="008166C5">
              <w:rPr>
                <w:rFonts w:cstheme="minorHAnsi"/>
                <w:b/>
                <w:color w:val="000000"/>
                <w:lang w:eastAsia="en-GB"/>
              </w:rPr>
              <w:t>personal or special categories of personal data</w:t>
            </w:r>
          </w:p>
        </w:tc>
        <w:tc>
          <w:tcPr>
            <w:tcW w:w="4471" w:type="dxa"/>
          </w:tcPr>
          <w:p w14:paraId="781CB49A" w14:textId="77777777" w:rsidR="00372605" w:rsidRPr="008166C5" w:rsidRDefault="00235E59" w:rsidP="00FF3B93">
            <w:pPr>
              <w:spacing w:after="120"/>
              <w:rPr>
                <w:rFonts w:cstheme="minorHAnsi"/>
              </w:rPr>
            </w:pPr>
            <w:r>
              <w:rPr>
                <w:b/>
              </w:rPr>
              <w:t>Purpose of the processing and data retention periods</w:t>
            </w:r>
          </w:p>
        </w:tc>
        <w:tc>
          <w:tcPr>
            <w:tcW w:w="255" w:type="dxa"/>
          </w:tcPr>
          <w:p w14:paraId="00496977" w14:textId="77777777" w:rsidR="00372605" w:rsidRPr="008166C5" w:rsidRDefault="00372605" w:rsidP="00F02BC1">
            <w:pPr>
              <w:spacing w:after="120"/>
              <w:rPr>
                <w:rFonts w:cstheme="minorHAnsi"/>
              </w:rPr>
            </w:pPr>
          </w:p>
        </w:tc>
        <w:tc>
          <w:tcPr>
            <w:tcW w:w="4281" w:type="dxa"/>
          </w:tcPr>
          <w:p w14:paraId="1B5FB4E7" w14:textId="77777777" w:rsidR="001803D3" w:rsidRDefault="001803D3" w:rsidP="001803D3">
            <w:pPr>
              <w:jc w:val="center"/>
              <w:rPr>
                <w:b/>
              </w:rPr>
            </w:pPr>
            <w:r>
              <w:rPr>
                <w:b/>
              </w:rPr>
              <w:t>Lawful basis</w:t>
            </w:r>
          </w:p>
          <w:p w14:paraId="41ABBE03" w14:textId="77777777" w:rsidR="001803D3" w:rsidRDefault="001803D3" w:rsidP="001803D3">
            <w:pPr>
              <w:jc w:val="center"/>
              <w:rPr>
                <w:b/>
              </w:rPr>
            </w:pPr>
            <w:r w:rsidRPr="00E346EA">
              <w:rPr>
                <w:b/>
              </w:rPr>
              <w:t>General Data Protection Regulation</w:t>
            </w:r>
          </w:p>
          <w:p w14:paraId="74A554E0" w14:textId="77777777" w:rsidR="001803D3" w:rsidRPr="00E346EA" w:rsidRDefault="001803D3" w:rsidP="001803D3">
            <w:pPr>
              <w:jc w:val="center"/>
              <w:rPr>
                <w:b/>
              </w:rPr>
            </w:pPr>
            <w:r w:rsidRPr="00E346EA">
              <w:rPr>
                <w:b/>
                <w:i/>
              </w:rPr>
              <w:t>- Article 6 -</w:t>
            </w:r>
          </w:p>
          <w:p w14:paraId="05B602C6" w14:textId="77777777" w:rsidR="001803D3" w:rsidRDefault="001803D3" w:rsidP="001803D3">
            <w:pPr>
              <w:jc w:val="center"/>
              <w:rPr>
                <w:b/>
                <w:i/>
              </w:rPr>
            </w:pPr>
            <w:r w:rsidRPr="00E346EA">
              <w:rPr>
                <w:b/>
                <w:i/>
              </w:rPr>
              <w:t>- Article 9 -</w:t>
            </w:r>
          </w:p>
          <w:p w14:paraId="329520E6" w14:textId="77777777" w:rsidR="001803D3" w:rsidRDefault="001803D3" w:rsidP="001803D3">
            <w:pPr>
              <w:jc w:val="center"/>
              <w:rPr>
                <w:b/>
                <w:i/>
              </w:rPr>
            </w:pPr>
          </w:p>
          <w:p w14:paraId="1E1BEF86" w14:textId="77777777" w:rsidR="001803D3" w:rsidRPr="001803D3" w:rsidRDefault="001803D3" w:rsidP="001803D3">
            <w:pPr>
              <w:spacing w:after="40"/>
              <w:jc w:val="center"/>
              <w:rPr>
                <w:b/>
              </w:rPr>
            </w:pPr>
            <w:r w:rsidRPr="001803D3">
              <w:rPr>
                <w:b/>
              </w:rPr>
              <w:t>Data Protection Act</w:t>
            </w:r>
          </w:p>
          <w:p w14:paraId="30C0A499" w14:textId="77777777"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14:paraId="69774EE8" w14:textId="77777777" w:rsidR="001803D3" w:rsidRDefault="001803D3" w:rsidP="001803D3">
            <w:pPr>
              <w:spacing w:after="40"/>
              <w:jc w:val="center"/>
              <w:rPr>
                <w:b/>
                <w:i/>
              </w:rPr>
            </w:pPr>
            <w:r>
              <w:rPr>
                <w:b/>
                <w:i/>
              </w:rPr>
              <w:t xml:space="preserve">- Section 10 </w:t>
            </w:r>
            <w:r w:rsidRPr="00E346EA">
              <w:rPr>
                <w:b/>
                <w:i/>
              </w:rPr>
              <w:t>-</w:t>
            </w:r>
          </w:p>
          <w:p w14:paraId="211B0581" w14:textId="77777777" w:rsidR="001803D3" w:rsidRPr="008166C5" w:rsidRDefault="001803D3" w:rsidP="001803D3">
            <w:pPr>
              <w:spacing w:after="40"/>
              <w:jc w:val="center"/>
              <w:rPr>
                <w:rFonts w:cstheme="minorHAnsi"/>
              </w:rPr>
            </w:pPr>
            <w:r>
              <w:rPr>
                <w:b/>
                <w:i/>
              </w:rPr>
              <w:t xml:space="preserve">- Part 1 of Schedule 1 - </w:t>
            </w:r>
          </w:p>
        </w:tc>
        <w:tc>
          <w:tcPr>
            <w:tcW w:w="4820" w:type="dxa"/>
          </w:tcPr>
          <w:p w14:paraId="24AEFCEF" w14:textId="77777777" w:rsidR="00372605" w:rsidRPr="008166C5" w:rsidRDefault="00372605" w:rsidP="00A14729">
            <w:pPr>
              <w:jc w:val="center"/>
              <w:rPr>
                <w:rFonts w:eastAsia="Calibri" w:cstheme="minorHAnsi"/>
                <w:b/>
                <w:bCs/>
              </w:rPr>
            </w:pPr>
            <w:r w:rsidRPr="008166C5">
              <w:rPr>
                <w:rFonts w:eastAsia="Calibri" w:cstheme="minorHAnsi"/>
                <w:b/>
                <w:bCs/>
              </w:rPr>
              <w:t>Your Rights</w:t>
            </w:r>
          </w:p>
          <w:p w14:paraId="682A12D8" w14:textId="77777777" w:rsidR="00372605" w:rsidRPr="008166C5" w:rsidRDefault="00372605" w:rsidP="00FF3B93">
            <w:pPr>
              <w:spacing w:after="120"/>
              <w:rPr>
                <w:rFonts w:eastAsia="Calibri" w:cstheme="minorHAnsi"/>
                <w:bCs/>
                <w:color w:val="FF0000"/>
              </w:rPr>
            </w:pPr>
          </w:p>
        </w:tc>
      </w:tr>
      <w:tr w:rsidR="00372605" w:rsidRPr="00660AD0" w14:paraId="2D792FE7" w14:textId="77777777" w:rsidTr="00592BF1">
        <w:trPr>
          <w:trHeight w:val="214"/>
        </w:trPr>
        <w:tc>
          <w:tcPr>
            <w:tcW w:w="2220" w:type="dxa"/>
          </w:tcPr>
          <w:p w14:paraId="7CB1429C" w14:textId="77777777" w:rsidR="00372605" w:rsidRPr="008166C5" w:rsidRDefault="00372605" w:rsidP="00287AC5">
            <w:pPr>
              <w:spacing w:after="120"/>
              <w:rPr>
                <w:rFonts w:eastAsia="Calibri" w:cstheme="minorHAnsi"/>
              </w:rPr>
            </w:pPr>
            <w:r w:rsidRPr="008166C5">
              <w:rPr>
                <w:rFonts w:eastAsia="Calibri" w:cstheme="minorHAnsi"/>
                <w:b/>
              </w:rPr>
              <w:t>Safeguarding Concerns</w:t>
            </w:r>
            <w:r w:rsidRPr="008166C5">
              <w:rPr>
                <w:rFonts w:eastAsia="Calibri" w:cstheme="minorHAnsi"/>
              </w:rPr>
              <w:t xml:space="preserve"> – to prevent an individual, or to prevent a serious crime</w:t>
            </w:r>
          </w:p>
          <w:p w14:paraId="37555C00" w14:textId="77777777" w:rsidR="00372605" w:rsidRPr="008166C5" w:rsidRDefault="00372605" w:rsidP="007617A1">
            <w:pPr>
              <w:spacing w:after="120"/>
              <w:rPr>
                <w:rFonts w:eastAsia="Calibri" w:cstheme="minorHAnsi"/>
                <w:b/>
              </w:rPr>
            </w:pPr>
          </w:p>
        </w:tc>
        <w:tc>
          <w:tcPr>
            <w:tcW w:w="4471" w:type="dxa"/>
          </w:tcPr>
          <w:p w14:paraId="60B73341" w14:textId="77777777" w:rsidR="00372605" w:rsidRPr="008166C5" w:rsidRDefault="00372605" w:rsidP="00826DA8">
            <w:pPr>
              <w:rPr>
                <w:rFonts w:cstheme="minorHAnsi"/>
              </w:rPr>
            </w:pPr>
            <w:r w:rsidRPr="008166C5">
              <w:rPr>
                <w:rFonts w:cstheme="minorHAnsi"/>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6F363AD9" w14:textId="77777777" w:rsidR="00372605" w:rsidRPr="008166C5" w:rsidRDefault="00372605" w:rsidP="00826DA8">
            <w:pPr>
              <w:spacing w:after="120"/>
              <w:rPr>
                <w:rStyle w:val="Hyperlink"/>
                <w:rFonts w:eastAsia="Times New Roman" w:cstheme="minorHAnsi"/>
                <w:b/>
                <w:lang w:eastAsia="en-GB"/>
              </w:rPr>
            </w:pPr>
            <w:r w:rsidRPr="008166C5">
              <w:rPr>
                <w:rFonts w:cstheme="minorHAnsi"/>
              </w:rPr>
              <w:t xml:space="preserve">Where there is a suspected or actual safeguarding issue we will share information that we hold about you with other relevant agencies such as local </w:t>
            </w:r>
            <w:r w:rsidRPr="008166C5">
              <w:rPr>
                <w:rFonts w:cstheme="minorHAnsi"/>
                <w:lang w:val="en"/>
              </w:rPr>
              <w:t>Ambulance trusts, the police, A&amp;E departments, out of hours services, 111 or Social Services)</w:t>
            </w:r>
          </w:p>
          <w:p w14:paraId="0E7C88CD" w14:textId="77777777" w:rsidR="00372605" w:rsidRPr="008166C5" w:rsidRDefault="00372605" w:rsidP="00826DA8">
            <w:pPr>
              <w:spacing w:after="120"/>
              <w:rPr>
                <w:rFonts w:cstheme="minorHAnsi"/>
              </w:rPr>
            </w:pPr>
            <w:r w:rsidRPr="008166C5">
              <w:rPr>
                <w:rFonts w:cstheme="minorHAnsi"/>
                <w:color w:val="000000"/>
                <w:lang w:eastAsia="en-GB"/>
              </w:rPr>
              <w:t>The source of the information shared in this way is your electronic GP record.</w:t>
            </w:r>
          </w:p>
          <w:p w14:paraId="5A98DE96"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35A01096" w14:textId="77777777" w:rsidR="00372605" w:rsidRPr="008166C5" w:rsidRDefault="00E45C13" w:rsidP="00E45C13">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7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58A91A24" w14:textId="77777777" w:rsidR="00372605" w:rsidRPr="008166C5" w:rsidRDefault="00372605" w:rsidP="00F02BC1">
            <w:pPr>
              <w:spacing w:after="120"/>
              <w:ind w:left="-136"/>
              <w:rPr>
                <w:rFonts w:cstheme="minorHAnsi"/>
              </w:rPr>
            </w:pPr>
          </w:p>
          <w:p w14:paraId="6A5CB423" w14:textId="77777777" w:rsidR="00372605" w:rsidRPr="008166C5" w:rsidRDefault="00372605" w:rsidP="004E4373">
            <w:pPr>
              <w:spacing w:after="120"/>
              <w:rPr>
                <w:rFonts w:cstheme="minorHAnsi"/>
              </w:rPr>
            </w:pPr>
          </w:p>
        </w:tc>
        <w:tc>
          <w:tcPr>
            <w:tcW w:w="4281" w:type="dxa"/>
          </w:tcPr>
          <w:p w14:paraId="0177937C" w14:textId="77777777" w:rsidR="001803D3" w:rsidRPr="00EC09F0" w:rsidRDefault="001803D3" w:rsidP="001803D3">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6361BDAF" w14:textId="77777777" w:rsidR="001803D3" w:rsidRDefault="00B538BB" w:rsidP="001803D3">
            <w:pPr>
              <w:spacing w:after="120"/>
              <w:rPr>
                <w:rStyle w:val="Hyperlink"/>
                <w:rFonts w:eastAsia="Times New Roman" w:cstheme="minorHAnsi"/>
              </w:rPr>
            </w:pPr>
            <w:hyperlink r:id="rId76" w:history="1">
              <w:r w:rsidR="001803D3" w:rsidRPr="004B3488">
                <w:rPr>
                  <w:rStyle w:val="Hyperlink"/>
                </w:rPr>
                <w:t xml:space="preserve">GDPR Article 6(1) </w:t>
              </w:r>
              <w:r w:rsidR="001803D3" w:rsidRPr="004B3488">
                <w:rPr>
                  <w:rStyle w:val="Hyperlink"/>
                  <w:rFonts w:eastAsia="Times New Roman" w:cstheme="minorHAnsi"/>
                </w:rPr>
                <w:t>(e) - public interest or in the exercise of official authority;</w:t>
              </w:r>
            </w:hyperlink>
          </w:p>
          <w:p w14:paraId="37B6C0E9" w14:textId="77777777" w:rsidR="00623DAB" w:rsidRPr="001803D3" w:rsidRDefault="00B538BB" w:rsidP="001803D3">
            <w:pPr>
              <w:spacing w:after="120"/>
              <w:rPr>
                <w:rFonts w:eastAsia="Times New Roman" w:cstheme="minorHAnsi"/>
                <w:color w:val="0000FF" w:themeColor="hyperlink"/>
                <w:u w:val="single"/>
              </w:rPr>
            </w:pPr>
            <w:hyperlink r:id="rId77" w:history="1">
              <w:r w:rsidR="001803D3">
                <w:rPr>
                  <w:rStyle w:val="Hyperlink"/>
                  <w:rFonts w:cstheme="minorHAnsi"/>
                </w:rPr>
                <w:t>DPA Section 8 (d) - p</w:t>
              </w:r>
              <w:r w:rsidR="001803D3" w:rsidRPr="004B3488">
                <w:rPr>
                  <w:rStyle w:val="Hyperlink"/>
                  <w:rFonts w:cstheme="minorHAnsi"/>
                </w:rPr>
                <w:t>rocessing is necessary for the exercise of statutory functions;</w:t>
              </w:r>
            </w:hyperlink>
          </w:p>
          <w:p w14:paraId="791383E2" w14:textId="77777777" w:rsidR="00372605" w:rsidRPr="008166C5" w:rsidRDefault="00372605" w:rsidP="00826DA8">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623DAB" w:rsidRPr="008166C5">
              <w:rPr>
                <w:rFonts w:cstheme="minorHAnsi"/>
              </w:rPr>
              <w:t>ed under the following condition</w:t>
            </w:r>
            <w:r w:rsidRPr="008166C5">
              <w:rPr>
                <w:rFonts w:cstheme="minorHAnsi"/>
              </w:rPr>
              <w:t>s:</w:t>
            </w:r>
          </w:p>
          <w:p w14:paraId="7CB75BC0" w14:textId="77777777" w:rsidR="00500722" w:rsidRPr="0073661B" w:rsidRDefault="00B538BB" w:rsidP="00826DA8">
            <w:pPr>
              <w:spacing w:after="120"/>
              <w:rPr>
                <w:rFonts w:cstheme="minorHAnsi"/>
                <w:color w:val="000000"/>
                <w:lang w:eastAsia="en-GB"/>
              </w:rPr>
            </w:pPr>
            <w:hyperlink r:id="rId78" w:history="1">
              <w:r w:rsidR="005F1638" w:rsidRPr="0073661B">
                <w:rPr>
                  <w:rStyle w:val="Hyperlink"/>
                  <w:rFonts w:cstheme="minorHAnsi"/>
                  <w:lang w:eastAsia="en-GB"/>
                </w:rPr>
                <w:t>Article 9 (2) (c</w:t>
              </w:r>
              <w:r w:rsidR="00372605" w:rsidRPr="0073661B">
                <w:rPr>
                  <w:rStyle w:val="Hyperlink"/>
                  <w:rFonts w:cstheme="minorHAnsi"/>
                  <w:lang w:eastAsia="en-GB"/>
                </w:rPr>
                <w:t>) – the</w:t>
              </w:r>
              <w:r w:rsidR="00372605" w:rsidRPr="0073661B">
                <w:rPr>
                  <w:rStyle w:val="Hyperlink"/>
                  <w:rFonts w:cstheme="minorHAnsi"/>
                  <w:i/>
                  <w:lang w:eastAsia="en-GB"/>
                </w:rPr>
                <w:t xml:space="preserve"> </w:t>
              </w:r>
              <w:r w:rsidR="00372605" w:rsidRPr="0073661B">
                <w:rPr>
                  <w:rStyle w:val="Hyperlink"/>
                  <w:rFonts w:cstheme="minorHAnsi"/>
                  <w:shd w:val="clear" w:color="auto" w:fill="FFFFFF"/>
                </w:rPr>
                <w:t>processing is necessary to protect the vital interests of the data subject</w:t>
              </w:r>
            </w:hyperlink>
            <w:r w:rsidR="00623DAB" w:rsidRPr="0073661B">
              <w:rPr>
                <w:rFonts w:cstheme="minorHAnsi"/>
                <w:color w:val="000000"/>
                <w:lang w:eastAsia="en-GB"/>
              </w:rPr>
              <w:t>;</w:t>
            </w:r>
          </w:p>
          <w:p w14:paraId="2147CF43" w14:textId="77777777" w:rsidR="005F1638" w:rsidRPr="0073661B" w:rsidRDefault="00B538BB" w:rsidP="00826DA8">
            <w:pPr>
              <w:spacing w:after="120"/>
              <w:rPr>
                <w:rStyle w:val="Hyperlink"/>
                <w:rFonts w:cstheme="minorHAnsi"/>
                <w:shd w:val="clear" w:color="auto" w:fill="FFFFFF"/>
              </w:rPr>
            </w:pPr>
            <w:hyperlink r:id="rId79" w:history="1">
              <w:r w:rsidR="00372605" w:rsidRPr="0073661B">
                <w:rPr>
                  <w:rStyle w:val="Hyperlink"/>
                  <w:rFonts w:cstheme="minorHAnsi"/>
                </w:rPr>
                <w:t>Article 9(2) (b) –</w:t>
              </w:r>
              <w:r w:rsidR="0073661B" w:rsidRPr="0073661B">
                <w:rPr>
                  <w:rStyle w:val="Hyperlink"/>
                  <w:rFonts w:cstheme="minorHAnsi"/>
                  <w:lang w:val="en-US"/>
                </w:rPr>
                <w:t xml:space="preserve"> processing is necessary for the purposes of carrying out the obligations </w:t>
              </w:r>
              <w:r w:rsidR="0073661B" w:rsidRPr="0073661B">
                <w:rPr>
                  <w:rStyle w:val="Hyperlink"/>
                  <w:rFonts w:cstheme="minorHAnsi"/>
                  <w:lang w:val="en-US"/>
                </w:rPr>
                <w:lastRenderedPageBreak/>
                <w:t>and exercising specific rights of the controller or of the data subject in the field of employment and social security and social protection law;</w:t>
              </w:r>
            </w:hyperlink>
          </w:p>
          <w:p w14:paraId="5AE6F037" w14:textId="77777777" w:rsidR="005F1638" w:rsidRDefault="00B538BB" w:rsidP="005F1638">
            <w:pPr>
              <w:rPr>
                <w:rFonts w:cstheme="minorHAnsi"/>
              </w:rPr>
            </w:pPr>
            <w:hyperlink r:id="rId80" w:history="1">
              <w:r w:rsidR="005F1638" w:rsidRPr="008A086F">
                <w:rPr>
                  <w:rStyle w:val="Hyperlink"/>
                  <w:rFonts w:cstheme="minorHAnsi"/>
                  <w:lang w:val="en"/>
                </w:rPr>
                <w:t xml:space="preserve">In accordance with DPA Schedule 1, Part 3, (30) (b) </w:t>
              </w:r>
              <w:r w:rsidR="005F1638">
                <w:rPr>
                  <w:rStyle w:val="Hyperlink"/>
                  <w:rFonts w:cstheme="minorHAnsi"/>
                  <w:lang w:val="en"/>
                </w:rPr>
                <w:t xml:space="preserve">- </w:t>
              </w:r>
              <w:r w:rsidR="005F1638" w:rsidRPr="008A086F">
                <w:rPr>
                  <w:rStyle w:val="Hyperlink"/>
                  <w:rFonts w:cstheme="minorHAnsi"/>
                  <w:lang w:val="en"/>
                </w:rPr>
                <w:t>the conditions for protecting individual’s vital interests is met where the data subject is physically or legally incapable of giving consent.</w:t>
              </w:r>
            </w:hyperlink>
          </w:p>
          <w:p w14:paraId="689A54A1" w14:textId="77777777" w:rsidR="005F1638" w:rsidRPr="008166C5" w:rsidRDefault="005F1638" w:rsidP="005F1638">
            <w:pPr>
              <w:rPr>
                <w:rFonts w:cstheme="minorHAnsi"/>
              </w:rPr>
            </w:pPr>
          </w:p>
          <w:p w14:paraId="03AD9EDA" w14:textId="77777777" w:rsidR="00623DAB" w:rsidRPr="008166C5" w:rsidRDefault="00B538BB" w:rsidP="00623DAB">
            <w:pPr>
              <w:rPr>
                <w:rFonts w:cstheme="minorHAnsi"/>
                <w:lang w:val="en"/>
              </w:rPr>
            </w:pPr>
            <w:hyperlink r:id="rId81" w:history="1">
              <w:r w:rsidR="005F1638" w:rsidRPr="005F1638">
                <w:rPr>
                  <w:rStyle w:val="Hyperlink"/>
                </w:rPr>
                <w:t xml:space="preserve">In accordance with </w:t>
              </w:r>
              <w:r w:rsidR="008D4B35" w:rsidRPr="005F1638">
                <w:rPr>
                  <w:rStyle w:val="Hyperlink"/>
                  <w:rFonts w:cstheme="minorHAnsi"/>
                </w:rPr>
                <w:t>DPA Schedule 1</w:t>
              </w:r>
              <w:r w:rsidR="005F1638" w:rsidRPr="005F1638">
                <w:rPr>
                  <w:rStyle w:val="Hyperlink"/>
                  <w:rFonts w:cstheme="minorHAnsi"/>
                </w:rPr>
                <w:t>,</w:t>
              </w:r>
              <w:r w:rsidR="008D4B35" w:rsidRPr="005F1638">
                <w:rPr>
                  <w:rStyle w:val="Hyperlink"/>
                  <w:rFonts w:cstheme="minorHAnsi"/>
                </w:rPr>
                <w:t xml:space="preserve"> Part 2 (18) (1a) - </w:t>
              </w:r>
              <w:r w:rsidR="008D4B35" w:rsidRPr="005F1638">
                <w:rPr>
                  <w:rStyle w:val="Hyperlink"/>
                  <w:rFonts w:cstheme="minorHAnsi"/>
                  <w:lang w:val="en"/>
                </w:rPr>
                <w:t xml:space="preserve">the </w:t>
              </w:r>
              <w:r w:rsidR="005F1638" w:rsidRPr="005F1638">
                <w:rPr>
                  <w:rStyle w:val="Hyperlink"/>
                  <w:rFonts w:cstheme="minorHAnsi"/>
                  <w:lang w:val="en"/>
                </w:rPr>
                <w:t xml:space="preserve">conditions is met where the </w:t>
              </w:r>
              <w:r w:rsidR="008D4B35" w:rsidRPr="005F1638">
                <w:rPr>
                  <w:rStyle w:val="Hyperlink"/>
                  <w:rFonts w:cstheme="minorHAnsi"/>
                  <w:lang w:val="en"/>
                </w:rPr>
                <w:t>processing is necessary</w:t>
              </w:r>
              <w:r w:rsidR="005F1638" w:rsidRPr="005F1638">
                <w:rPr>
                  <w:rStyle w:val="Hyperlink"/>
                  <w:rFonts w:cstheme="minorHAnsi"/>
                  <w:lang w:val="en"/>
                </w:rPr>
                <w:t xml:space="preserve"> for </w:t>
              </w:r>
              <w:r w:rsidR="008D4B35" w:rsidRPr="005F1638">
                <w:rPr>
                  <w:rStyle w:val="Hyperlink"/>
                  <w:rFonts w:cstheme="minorHAnsi"/>
                  <w:lang w:val="en"/>
                </w:rPr>
                <w:t xml:space="preserve"> protecting an individual from neglect or physical, mental or emotional harm, </w:t>
              </w:r>
              <w:r w:rsidR="008166C5" w:rsidRPr="005F1638">
                <w:rPr>
                  <w:rStyle w:val="Hyperlink"/>
                  <w:rFonts w:cstheme="minorHAnsi"/>
                  <w:lang w:val="en"/>
                </w:rPr>
                <w:t xml:space="preserve"> or protecting the physical, mental or emotional well-being of an individual</w:t>
              </w:r>
            </w:hyperlink>
          </w:p>
          <w:p w14:paraId="36B3B610" w14:textId="77777777" w:rsidR="00623DAB" w:rsidRPr="008166C5" w:rsidRDefault="00623DAB" w:rsidP="00826DA8">
            <w:pPr>
              <w:spacing w:after="120"/>
              <w:rPr>
                <w:rFonts w:cstheme="minorHAnsi"/>
              </w:rPr>
            </w:pPr>
          </w:p>
          <w:p w14:paraId="275C4560" w14:textId="77777777" w:rsidR="00372605" w:rsidRPr="008166C5" w:rsidRDefault="00372605" w:rsidP="00C6431F">
            <w:pPr>
              <w:spacing w:after="120"/>
              <w:rPr>
                <w:rFonts w:cstheme="minorHAnsi"/>
                <w:b/>
                <w:u w:val="single"/>
              </w:rPr>
            </w:pPr>
            <w:r w:rsidRPr="008166C5">
              <w:rPr>
                <w:rFonts w:cstheme="minorHAnsi"/>
                <w:b/>
                <w:u w:val="single"/>
              </w:rPr>
              <w:t>Related Legislation</w:t>
            </w:r>
            <w:r w:rsidR="0065123C" w:rsidRPr="008166C5">
              <w:rPr>
                <w:rFonts w:cstheme="minorHAnsi"/>
                <w:b/>
                <w:u w:val="single"/>
              </w:rPr>
              <w:t>s</w:t>
            </w:r>
            <w:r w:rsidRPr="008166C5">
              <w:rPr>
                <w:rFonts w:cstheme="minorHAnsi"/>
                <w:b/>
                <w:u w:val="single"/>
              </w:rPr>
              <w:t>:</w:t>
            </w:r>
          </w:p>
          <w:p w14:paraId="19DE4B3E" w14:textId="77777777" w:rsidR="00372605" w:rsidRPr="008166C5" w:rsidRDefault="00B538BB" w:rsidP="00826DA8">
            <w:pPr>
              <w:spacing w:after="120"/>
              <w:rPr>
                <w:rFonts w:cstheme="minorHAnsi"/>
              </w:rPr>
            </w:pPr>
            <w:hyperlink r:id="rId82" w:history="1">
              <w:r w:rsidR="00372605" w:rsidRPr="008166C5">
                <w:rPr>
                  <w:rStyle w:val="Hyperlink"/>
                  <w:rFonts w:cstheme="minorHAnsi"/>
                </w:rPr>
                <w:t>Section 47 of The Children Act 1989</w:t>
              </w:r>
            </w:hyperlink>
            <w:r w:rsidR="00372605" w:rsidRPr="008166C5">
              <w:rPr>
                <w:rFonts w:cstheme="minorHAnsi"/>
              </w:rPr>
              <w:t>.</w:t>
            </w:r>
          </w:p>
          <w:p w14:paraId="7FF95B6B" w14:textId="77777777" w:rsidR="00372605" w:rsidRPr="008166C5" w:rsidRDefault="00B538BB" w:rsidP="004E4373">
            <w:pPr>
              <w:spacing w:after="120"/>
              <w:rPr>
                <w:rFonts w:eastAsia="Calibri" w:cstheme="minorHAnsi"/>
                <w:b/>
                <w:bCs/>
                <w:u w:val="single"/>
              </w:rPr>
            </w:pPr>
            <w:hyperlink r:id="rId83" w:history="1">
              <w:r w:rsidR="00372605" w:rsidRPr="008166C5">
                <w:rPr>
                  <w:rStyle w:val="Hyperlink"/>
                  <w:rFonts w:cstheme="minorHAnsi"/>
                </w:rPr>
                <w:t>Section 45 of the Care Act 2014</w:t>
              </w:r>
            </w:hyperlink>
          </w:p>
        </w:tc>
        <w:tc>
          <w:tcPr>
            <w:tcW w:w="4820" w:type="dxa"/>
          </w:tcPr>
          <w:p w14:paraId="1C35062B" w14:textId="77777777" w:rsidR="00372605" w:rsidRPr="008166C5" w:rsidRDefault="00372605" w:rsidP="00826DA8">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14:paraId="393A617C" w14:textId="77777777" w:rsidR="00372605" w:rsidRPr="008166C5" w:rsidRDefault="00372605" w:rsidP="00826DA8">
            <w:pPr>
              <w:spacing w:after="120"/>
              <w:rPr>
                <w:rStyle w:val="Hyperlink"/>
                <w:rFonts w:cstheme="minorHAnsi"/>
              </w:rPr>
            </w:pPr>
            <w:r w:rsidRPr="008166C5">
              <w:rPr>
                <w:rFonts w:cstheme="minorHAnsi"/>
              </w:rPr>
              <w:fldChar w:fldCharType="begin"/>
            </w:r>
            <w:r w:rsidRPr="008166C5">
              <w:rPr>
                <w:rFonts w:cstheme="minorHAnsi"/>
              </w:rPr>
              <w:instrText xml:space="preserve"> HYPERLINK "https://www.legislation.gov.uk/ukpga/1989/41/section/47" </w:instrText>
            </w:r>
            <w:r w:rsidRPr="008166C5">
              <w:rPr>
                <w:rFonts w:cstheme="minorHAnsi"/>
              </w:rPr>
              <w:fldChar w:fldCharType="separate"/>
            </w:r>
          </w:p>
          <w:p w14:paraId="0FBA9EED" w14:textId="77777777" w:rsidR="00372605" w:rsidRPr="008166C5" w:rsidRDefault="00372605" w:rsidP="00826DA8">
            <w:pPr>
              <w:spacing w:after="120"/>
              <w:rPr>
                <w:rFonts w:cstheme="minorHAnsi"/>
              </w:rPr>
            </w:pPr>
            <w:r w:rsidRPr="008166C5">
              <w:rPr>
                <w:rStyle w:val="Hyperlink"/>
                <w:rFonts w:cstheme="minorHAnsi"/>
              </w:rPr>
              <w:t>The Children Act 1989</w:t>
            </w:r>
            <w:r w:rsidRPr="008166C5">
              <w:rPr>
                <w:rFonts w:cstheme="minorHAnsi"/>
              </w:rPr>
              <w:fldChar w:fldCharType="end"/>
            </w:r>
            <w:r w:rsidRPr="008166C5">
              <w:rPr>
                <w:rFonts w:cstheme="minorHAnsi"/>
              </w:rPr>
              <w:t xml:space="preserve"> requires local authorities to investigate where a child is the subject of an emergency protection order, is in police protection or where there is a reasonable cause to suspect that a child is suffering or is likely to suffer harm.</w:t>
            </w:r>
          </w:p>
          <w:p w14:paraId="056FAB84" w14:textId="77777777" w:rsidR="00372605" w:rsidRPr="008166C5" w:rsidRDefault="00372605" w:rsidP="00826DA8">
            <w:pPr>
              <w:spacing w:after="120"/>
              <w:rPr>
                <w:rFonts w:cstheme="minorHAnsi"/>
              </w:rPr>
            </w:pPr>
            <w:r w:rsidRPr="008166C5">
              <w:rPr>
                <w:rFonts w:cstheme="minorHAnsi"/>
              </w:rPr>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14:paraId="28138A05" w14:textId="77777777" w:rsidR="00372605" w:rsidRPr="008166C5" w:rsidRDefault="00372605" w:rsidP="00826DA8">
            <w:pPr>
              <w:spacing w:after="120"/>
              <w:rPr>
                <w:rFonts w:cstheme="minorHAnsi"/>
              </w:rPr>
            </w:pPr>
          </w:p>
          <w:p w14:paraId="10A2BBF5"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lastRenderedPageBreak/>
              <w:t>Right to complain:</w:t>
            </w:r>
            <w:r w:rsidRPr="008166C5">
              <w:rPr>
                <w:rFonts w:cstheme="minorHAnsi"/>
                <w:shd w:val="clear" w:color="auto" w:fill="FFFFFF"/>
              </w:rPr>
              <w:t xml:space="preserve"> </w:t>
            </w:r>
            <w:r w:rsidRPr="008166C5">
              <w:rPr>
                <w:rFonts w:cstheme="minorHAnsi"/>
              </w:rPr>
              <w:t xml:space="preserve">If you are dissatisfied with the way </w:t>
            </w:r>
            <w:r w:rsidR="002F2F0E">
              <w:rPr>
                <w:rFonts w:cs="Arial"/>
                <w:color w:val="000000" w:themeColor="text1"/>
              </w:rPr>
              <w:t>Napier Road Surgery</w:t>
            </w:r>
            <w:r w:rsidR="002F2F0E" w:rsidRPr="000641E9">
              <w:rPr>
                <w:rFonts w:cs="Arial"/>
              </w:rPr>
              <w:t xml:space="preserve"> </w:t>
            </w:r>
            <w:r w:rsidRPr="008166C5">
              <w:rPr>
                <w:rFonts w:cstheme="minorHAnsi"/>
              </w:rPr>
              <w:t>process your data, you have the right to appeal/complain to the Information Commissioner (IC). The IC can be contacted at:</w:t>
            </w:r>
          </w:p>
          <w:p w14:paraId="4E116D2F"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14:paraId="0D969359"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14:paraId="649F66B1"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14:paraId="52337854"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14:paraId="1B9C1B2A" w14:textId="77777777" w:rsidR="00372605" w:rsidRPr="008166C5" w:rsidRDefault="00372605" w:rsidP="000641E9">
            <w:pPr>
              <w:autoSpaceDE w:val="0"/>
              <w:autoSpaceDN w:val="0"/>
              <w:adjustRightInd w:val="0"/>
              <w:rPr>
                <w:rFonts w:cstheme="minorHAnsi"/>
              </w:rPr>
            </w:pPr>
            <w:r w:rsidRPr="008166C5">
              <w:rPr>
                <w:rFonts w:cstheme="minorHAnsi"/>
              </w:rPr>
              <w:t xml:space="preserve">Cheshire </w:t>
            </w:r>
          </w:p>
          <w:p w14:paraId="4ECADC45" w14:textId="77777777" w:rsidR="00372605" w:rsidRPr="008166C5" w:rsidRDefault="00372605" w:rsidP="000641E9">
            <w:pPr>
              <w:autoSpaceDE w:val="0"/>
              <w:autoSpaceDN w:val="0"/>
              <w:adjustRightInd w:val="0"/>
              <w:rPr>
                <w:rFonts w:cstheme="minorHAnsi"/>
              </w:rPr>
            </w:pPr>
          </w:p>
          <w:p w14:paraId="57711DE1" w14:textId="77777777"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29942046"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84"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14:paraId="32A6E79C" w14:textId="77777777" w:rsidR="00372605" w:rsidRPr="008166C5" w:rsidRDefault="00372605" w:rsidP="00826DA8">
            <w:pPr>
              <w:spacing w:after="120"/>
              <w:rPr>
                <w:rFonts w:cstheme="minorHAnsi"/>
              </w:rPr>
            </w:pPr>
          </w:p>
          <w:p w14:paraId="48101EC4" w14:textId="77777777" w:rsidR="00372605" w:rsidRPr="008166C5" w:rsidRDefault="00372605" w:rsidP="004E4373">
            <w:pPr>
              <w:spacing w:after="120"/>
              <w:rPr>
                <w:rFonts w:eastAsia="Calibri" w:cstheme="minorHAnsi"/>
                <w:bCs/>
                <w:color w:val="FF0000"/>
              </w:rPr>
            </w:pPr>
          </w:p>
        </w:tc>
      </w:tr>
      <w:tr w:rsidR="00372605" w:rsidRPr="00660AD0" w14:paraId="033178E3" w14:textId="77777777" w:rsidTr="00592BF1">
        <w:trPr>
          <w:trHeight w:val="233"/>
        </w:trPr>
        <w:tc>
          <w:tcPr>
            <w:tcW w:w="2220" w:type="dxa"/>
          </w:tcPr>
          <w:p w14:paraId="1D2F7D92" w14:textId="77777777" w:rsidR="00372605" w:rsidRPr="008166C5" w:rsidRDefault="00B538BB" w:rsidP="007617A1">
            <w:pPr>
              <w:spacing w:after="120"/>
              <w:rPr>
                <w:rFonts w:eastAsia="Calibri" w:cstheme="minorHAnsi"/>
                <w:b/>
              </w:rPr>
            </w:pPr>
            <w:hyperlink r:id="rId85" w:history="1">
              <w:r w:rsidR="00372605" w:rsidRPr="008166C5">
                <w:rPr>
                  <w:rStyle w:val="Hyperlink"/>
                  <w:rFonts w:eastAsia="Calibri" w:cstheme="minorHAnsi"/>
                  <w:b/>
                </w:rPr>
                <w:t>The Care Quality Commission (CQC)</w:t>
              </w:r>
            </w:hyperlink>
            <w:r w:rsidR="00372605" w:rsidRPr="008166C5">
              <w:rPr>
                <w:rFonts w:eastAsia="Calibri" w:cstheme="minorHAnsi"/>
                <w:b/>
              </w:rPr>
              <w:t xml:space="preserve"> </w:t>
            </w:r>
          </w:p>
        </w:tc>
        <w:tc>
          <w:tcPr>
            <w:tcW w:w="4471" w:type="dxa"/>
          </w:tcPr>
          <w:p w14:paraId="41F11CE9" w14:textId="77777777" w:rsidR="00372605" w:rsidRPr="008166C5" w:rsidRDefault="00372605" w:rsidP="007D2816">
            <w:pPr>
              <w:pStyle w:val="ListParagraph"/>
              <w:ind w:left="0"/>
              <w:rPr>
                <w:rFonts w:cstheme="minorHAnsi"/>
              </w:rPr>
            </w:pPr>
            <w:r w:rsidRPr="008166C5">
              <w:rPr>
                <w:rFonts w:cstheme="minorHAnsi"/>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59EEEC70" w14:textId="77777777" w:rsidR="00372605" w:rsidRPr="008166C5" w:rsidRDefault="00372605" w:rsidP="007D2816">
            <w:pPr>
              <w:pStyle w:val="ListParagraph"/>
              <w:ind w:left="0"/>
              <w:rPr>
                <w:rFonts w:cstheme="minorHAnsi"/>
              </w:rPr>
            </w:pPr>
          </w:p>
          <w:p w14:paraId="3DF15DB4" w14:textId="77777777" w:rsidR="00372605" w:rsidRPr="008166C5" w:rsidRDefault="00372605" w:rsidP="007D2816">
            <w:pPr>
              <w:pStyle w:val="ListParagraph"/>
              <w:ind w:left="0"/>
              <w:rPr>
                <w:rFonts w:cstheme="minorHAnsi"/>
                <w:color w:val="000000"/>
                <w:lang w:eastAsia="en-GB"/>
              </w:rPr>
            </w:pPr>
            <w:r w:rsidRPr="008166C5">
              <w:rPr>
                <w:rFonts w:cstheme="minorHAnsi"/>
                <w:color w:val="000000"/>
                <w:lang w:eastAsia="en-GB"/>
              </w:rPr>
              <w:t xml:space="preserve">The data will be shared with the Care Quality </w:t>
            </w:r>
            <w:r w:rsidRPr="008166C5">
              <w:rPr>
                <w:rFonts w:cstheme="minorHAnsi"/>
                <w:color w:val="000000"/>
                <w:lang w:eastAsia="en-GB"/>
              </w:rPr>
              <w:lastRenderedPageBreak/>
              <w:t>Commission, its officers and staff and members of the inspection teams that visit us from time to time.</w:t>
            </w:r>
          </w:p>
          <w:p w14:paraId="6FA49423" w14:textId="77777777" w:rsidR="00372605" w:rsidRPr="008166C5" w:rsidRDefault="00372605" w:rsidP="007D2816">
            <w:pPr>
              <w:pStyle w:val="ListParagraph"/>
              <w:ind w:left="0"/>
              <w:rPr>
                <w:rFonts w:cstheme="minorHAnsi"/>
                <w:color w:val="000000"/>
                <w:lang w:eastAsia="en-GB"/>
              </w:rPr>
            </w:pPr>
          </w:p>
          <w:p w14:paraId="17D3E313" w14:textId="77777777" w:rsidR="00372605" w:rsidRDefault="00372605" w:rsidP="007D2816">
            <w:pPr>
              <w:pStyle w:val="ListParagraph"/>
              <w:ind w:left="0"/>
              <w:rPr>
                <w:rFonts w:cstheme="minorHAnsi"/>
                <w:color w:val="000000"/>
                <w:lang w:eastAsia="en-GB"/>
              </w:rPr>
            </w:pPr>
            <w:r w:rsidRPr="008166C5">
              <w:rPr>
                <w:rFonts w:cstheme="minorHAnsi"/>
                <w:color w:val="000000"/>
                <w:lang w:eastAsia="en-GB"/>
              </w:rPr>
              <w:t>The source of the information shared in this way is your electronic GP record.</w:t>
            </w:r>
          </w:p>
          <w:p w14:paraId="36BB1A28" w14:textId="77777777" w:rsidR="00E45C13" w:rsidRDefault="00E45C13" w:rsidP="007D2816">
            <w:pPr>
              <w:pStyle w:val="ListParagraph"/>
              <w:ind w:left="0"/>
              <w:rPr>
                <w:rFonts w:cstheme="minorHAnsi"/>
                <w:color w:val="000000"/>
                <w:lang w:eastAsia="en-GB"/>
              </w:rPr>
            </w:pPr>
          </w:p>
          <w:p w14:paraId="42E74A98"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3E258FCC" w14:textId="77777777" w:rsidR="00E45C13" w:rsidRPr="008166C5" w:rsidRDefault="00E45C13" w:rsidP="00E45C13">
            <w:pPr>
              <w:pStyle w:val="ListParagraph"/>
              <w:ind w:left="0"/>
              <w:rPr>
                <w:rFonts w:cstheme="minorHAnsi"/>
              </w:rPr>
            </w:pPr>
            <w:r w:rsidRPr="00BE7023">
              <w:rPr>
                <w:rFonts w:eastAsia="Calibri" w:cs="Times New Roman"/>
              </w:rPr>
              <w:t xml:space="preserve">All records held by the Practice will be kept for the duration specified in the </w:t>
            </w:r>
            <w:hyperlink r:id="rId8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420A5223" w14:textId="77777777" w:rsidR="00372605" w:rsidRPr="008166C5" w:rsidRDefault="00372605" w:rsidP="007D2816">
            <w:pPr>
              <w:spacing w:after="120"/>
              <w:rPr>
                <w:rFonts w:cstheme="minorHAnsi"/>
              </w:rPr>
            </w:pPr>
          </w:p>
          <w:p w14:paraId="20FDD811" w14:textId="77777777" w:rsidR="00372605" w:rsidRPr="008166C5" w:rsidRDefault="00372605" w:rsidP="004E4373">
            <w:pPr>
              <w:spacing w:after="120"/>
              <w:rPr>
                <w:rFonts w:cstheme="minorHAnsi"/>
              </w:rPr>
            </w:pPr>
          </w:p>
        </w:tc>
        <w:tc>
          <w:tcPr>
            <w:tcW w:w="4281" w:type="dxa"/>
          </w:tcPr>
          <w:p w14:paraId="4556C55D" w14:textId="77777777"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w:t>
            </w:r>
            <w:r w:rsidR="00623DAB" w:rsidRPr="008166C5">
              <w:rPr>
                <w:rFonts w:cstheme="minorHAnsi"/>
              </w:rPr>
              <w:t>lowing condition</w:t>
            </w:r>
            <w:r w:rsidR="00500722" w:rsidRPr="008166C5">
              <w:rPr>
                <w:rFonts w:cstheme="minorHAnsi"/>
              </w:rPr>
              <w:t>s</w:t>
            </w:r>
            <w:r w:rsidRPr="008166C5">
              <w:rPr>
                <w:rFonts w:cstheme="minorHAnsi"/>
              </w:rPr>
              <w:t>:</w:t>
            </w:r>
          </w:p>
          <w:p w14:paraId="2CDE5BAD" w14:textId="77777777" w:rsidR="00372605" w:rsidRPr="008166C5" w:rsidRDefault="00B538BB" w:rsidP="007D2816">
            <w:pPr>
              <w:spacing w:after="120"/>
              <w:rPr>
                <w:rFonts w:cstheme="minorHAnsi"/>
              </w:rPr>
            </w:pPr>
            <w:hyperlink r:id="rId87" w:history="1">
              <w:r w:rsidR="00372605" w:rsidRPr="008166C5">
                <w:rPr>
                  <w:rStyle w:val="Hyperlink"/>
                  <w:rFonts w:cstheme="minorHAnsi"/>
                  <w:lang w:eastAsia="en-GB"/>
                </w:rPr>
                <w:t xml:space="preserve">Article </w:t>
              </w:r>
              <w:r w:rsidR="00372605" w:rsidRPr="008166C5">
                <w:rPr>
                  <w:rStyle w:val="Hyperlink"/>
                  <w:rFonts w:cstheme="minorHAnsi"/>
                </w:rPr>
                <w:t>6(1)</w:t>
              </w:r>
              <w:r w:rsidR="00372605" w:rsidRPr="008166C5">
                <w:rPr>
                  <w:rStyle w:val="Hyperlink"/>
                  <w:rFonts w:cstheme="minorHAnsi"/>
                  <w:i/>
                </w:rPr>
                <w:t xml:space="preserve"> </w:t>
              </w:r>
              <w:r w:rsidR="00372605" w:rsidRPr="008166C5">
                <w:rPr>
                  <w:rStyle w:val="Hyperlink"/>
                  <w:rFonts w:cstheme="minorHAnsi"/>
                </w:rPr>
                <w:t>(c) - processing for legal obligation;</w:t>
              </w:r>
            </w:hyperlink>
            <w:r w:rsidR="00372605" w:rsidRPr="008166C5">
              <w:rPr>
                <w:rFonts w:cstheme="minorHAnsi"/>
              </w:rPr>
              <w:t xml:space="preserve"> </w:t>
            </w:r>
          </w:p>
          <w:p w14:paraId="696FBBFC" w14:textId="77777777" w:rsidR="00623DAB" w:rsidRPr="008166C5" w:rsidRDefault="00B538BB" w:rsidP="00623DAB">
            <w:pPr>
              <w:rPr>
                <w:rFonts w:eastAsia="Times New Roman" w:cstheme="minorHAnsi"/>
              </w:rPr>
            </w:pPr>
            <w:hyperlink r:id="rId88" w:history="1">
              <w:r w:rsidR="00623DAB" w:rsidRPr="008166C5">
                <w:rPr>
                  <w:rStyle w:val="Hyperlink"/>
                  <w:rFonts w:cstheme="minorHAnsi"/>
                </w:rPr>
                <w:t>DPA Section 8 (d) - Processing is necessary for the exercise of statutory functions.</w:t>
              </w:r>
            </w:hyperlink>
          </w:p>
          <w:p w14:paraId="7E8B9EF7" w14:textId="77777777" w:rsidR="00372605" w:rsidRPr="008166C5" w:rsidRDefault="00372605" w:rsidP="007D2816">
            <w:pPr>
              <w:spacing w:after="120"/>
              <w:rPr>
                <w:rFonts w:cstheme="minorHAnsi"/>
              </w:rPr>
            </w:pPr>
          </w:p>
          <w:p w14:paraId="4D5E6390" w14:textId="77777777"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w:t>
            </w:r>
            <w:r w:rsidRPr="008166C5">
              <w:rPr>
                <w:rFonts w:cstheme="minorHAnsi"/>
              </w:rPr>
              <w:lastRenderedPageBreak/>
              <w:t>permitte</w:t>
            </w:r>
            <w:r w:rsidR="00500722" w:rsidRPr="008166C5">
              <w:rPr>
                <w:rFonts w:cstheme="minorHAnsi"/>
              </w:rPr>
              <w:t>d under the following conditions</w:t>
            </w:r>
            <w:r w:rsidRPr="008166C5">
              <w:rPr>
                <w:rFonts w:cstheme="minorHAnsi"/>
              </w:rPr>
              <w:t>:</w:t>
            </w:r>
          </w:p>
          <w:p w14:paraId="391E72A4" w14:textId="77777777" w:rsidR="00372605" w:rsidRPr="008166C5" w:rsidRDefault="00B538BB" w:rsidP="007D2816">
            <w:pPr>
              <w:spacing w:after="120"/>
              <w:rPr>
                <w:rStyle w:val="Hyperlink"/>
                <w:rFonts w:cstheme="minorHAnsi"/>
                <w:lang w:val="en-US"/>
              </w:rPr>
            </w:pPr>
            <w:hyperlink r:id="rId89" w:history="1">
              <w:r w:rsidR="00372605" w:rsidRPr="008166C5">
                <w:rPr>
                  <w:rStyle w:val="Hyperlink"/>
                  <w:rFonts w:cstheme="minorHAnsi"/>
                  <w:lang w:eastAsia="en-GB"/>
                </w:rPr>
                <w:t>Article 9 (2)</w:t>
              </w:r>
              <w:r w:rsidR="00372605" w:rsidRPr="008166C5">
                <w:rPr>
                  <w:rStyle w:val="Hyperlink"/>
                  <w:rFonts w:cstheme="minorHAnsi"/>
                  <w:i/>
                  <w:lang w:eastAsia="en-GB"/>
                </w:rPr>
                <w:t xml:space="preserve"> </w:t>
              </w:r>
              <w:r w:rsidR="00372605" w:rsidRPr="008166C5">
                <w:rPr>
                  <w:rStyle w:val="Hyperlink"/>
                  <w:rFonts w:cstheme="minorHAnsi"/>
                </w:rPr>
                <w:t xml:space="preserve">(h) - processing is necessary for medical or </w:t>
              </w:r>
              <w:r w:rsidR="00372605" w:rsidRPr="008166C5">
                <w:rPr>
                  <w:rStyle w:val="Hyperlink"/>
                  <w:rFonts w:cstheme="minorHAnsi"/>
                  <w:lang w:val="en-US"/>
                </w:rPr>
                <w:t>social care treatment or, the management of health or social care systems and services</w:t>
              </w:r>
            </w:hyperlink>
          </w:p>
          <w:p w14:paraId="6020C38F" w14:textId="77777777" w:rsidR="00AB5006" w:rsidRPr="008166C5" w:rsidRDefault="00AB5006" w:rsidP="007D2816">
            <w:pPr>
              <w:spacing w:after="120"/>
              <w:rPr>
                <w:rStyle w:val="Hyperlink"/>
                <w:rFonts w:cstheme="minorHAnsi"/>
                <w:lang w:val="en-US"/>
              </w:rPr>
            </w:pPr>
          </w:p>
          <w:p w14:paraId="63FB37D0" w14:textId="77777777" w:rsidR="00AB5006" w:rsidRPr="008166C5" w:rsidRDefault="00B538BB" w:rsidP="00AB5006">
            <w:pPr>
              <w:rPr>
                <w:rFonts w:cstheme="minorHAnsi"/>
                <w:lang w:val="en"/>
              </w:rPr>
            </w:pPr>
            <w:hyperlink r:id="rId90" w:history="1">
              <w:r w:rsidR="00AB5006" w:rsidRPr="008166C5">
                <w:rPr>
                  <w:rStyle w:val="Hyperlink"/>
                  <w:rFonts w:cstheme="minorHAnsi"/>
                </w:rPr>
                <w:t xml:space="preserve">DPA Section 10 (1) (c) - </w:t>
              </w:r>
              <w:r w:rsidR="00AB5006" w:rsidRPr="008166C5">
                <w:rPr>
                  <w:rStyle w:val="Hyperlink"/>
                  <w:rFonts w:cstheme="minorHAnsi"/>
                  <w:lang w:val="en"/>
                </w:rPr>
                <w:t>health and social care purposes.</w:t>
              </w:r>
            </w:hyperlink>
          </w:p>
          <w:p w14:paraId="379911DC" w14:textId="77777777" w:rsidR="00AB5006" w:rsidRDefault="00AB5006" w:rsidP="007D2816">
            <w:pPr>
              <w:spacing w:after="120"/>
              <w:rPr>
                <w:rFonts w:cstheme="minorHAnsi"/>
                <w:color w:val="0000FF" w:themeColor="hyperlink"/>
                <w:u w:val="single"/>
                <w:lang w:val="en-US"/>
              </w:rPr>
            </w:pPr>
          </w:p>
          <w:p w14:paraId="064F02F6" w14:textId="77777777" w:rsidR="00372605" w:rsidRPr="005F1638" w:rsidRDefault="00B538BB" w:rsidP="005F1638">
            <w:pPr>
              <w:rPr>
                <w:b/>
              </w:rPr>
            </w:pPr>
            <w:hyperlink r:id="rId91" w:history="1">
              <w:r w:rsidR="005F1638">
                <w:rPr>
                  <w:rStyle w:val="Hyperlink"/>
                </w:rPr>
                <w:t xml:space="preserve">In accordance with DPA </w:t>
              </w:r>
              <w:r w:rsidR="00F55BEC" w:rsidRPr="008166C5">
                <w:rPr>
                  <w:rStyle w:val="Hyperlink"/>
                </w:rPr>
                <w:t xml:space="preserve">Schedule 1, </w:t>
              </w:r>
              <w:r w:rsidR="005F1638">
                <w:rPr>
                  <w:rStyle w:val="Hyperlink"/>
                </w:rPr>
                <w:t xml:space="preserve">Part 1 </w:t>
              </w:r>
              <w:r w:rsidR="00F55BEC"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20314946" w14:textId="77777777" w:rsidR="00372605" w:rsidRPr="008166C5" w:rsidRDefault="00372605" w:rsidP="00D70ABD">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14:paraId="1DD4B4DC" w14:textId="77777777"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14:paraId="042B18C5" w14:textId="77777777"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14:paraId="0461DD91" w14:textId="77777777"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14:paraId="397DA64B" w14:textId="77777777" w:rsidR="00372605" w:rsidRPr="008166C5" w:rsidRDefault="00372605" w:rsidP="002C3D3D">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14:paraId="246161F1" w14:textId="77777777" w:rsidR="00372605" w:rsidRPr="008166C5" w:rsidRDefault="00372605" w:rsidP="002C3D3D">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14:paraId="46F71418" w14:textId="77777777" w:rsidR="00372605" w:rsidRPr="008166C5" w:rsidRDefault="00372605" w:rsidP="002C3D3D">
            <w:pPr>
              <w:pStyle w:val="ListParagraph"/>
              <w:numPr>
                <w:ilvl w:val="0"/>
                <w:numId w:val="11"/>
              </w:numPr>
              <w:spacing w:after="60"/>
              <w:rPr>
                <w:rFonts w:eastAsia="Calibri" w:cstheme="minorHAnsi"/>
                <w:color w:val="0D0D0D" w:themeColor="text1" w:themeTint="F2"/>
              </w:rPr>
            </w:pPr>
            <w:r w:rsidRPr="008166C5">
              <w:rPr>
                <w:rFonts w:cstheme="minorHAnsi"/>
                <w:color w:val="0D0D0D" w:themeColor="text1" w:themeTint="F2"/>
                <w:lang w:val="en-US"/>
              </w:rPr>
              <w:t xml:space="preserve">where we no longer need the data for </w:t>
            </w:r>
            <w:r w:rsidRPr="008166C5">
              <w:rPr>
                <w:rFonts w:cstheme="minorHAnsi"/>
                <w:color w:val="0D0D0D" w:themeColor="text1" w:themeTint="F2"/>
                <w:lang w:val="en-US"/>
              </w:rPr>
              <w:lastRenderedPageBreak/>
              <w:t>the purposes of the processing.</w:t>
            </w:r>
          </w:p>
          <w:p w14:paraId="0FCAC9BE" w14:textId="77777777" w:rsidR="00372605" w:rsidRPr="008166C5" w:rsidRDefault="00372605" w:rsidP="00D70ABD">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14:paraId="71AA3C83" w14:textId="77777777" w:rsidR="00372605" w:rsidRPr="008166C5" w:rsidRDefault="00372605" w:rsidP="00D70ABD">
            <w:pPr>
              <w:rPr>
                <w:rFonts w:cstheme="minorHAnsi"/>
                <w:lang w:val="en-US"/>
              </w:rPr>
            </w:pPr>
          </w:p>
          <w:p w14:paraId="2AE05A2A" w14:textId="77777777" w:rsidR="00372605" w:rsidRPr="008166C5" w:rsidRDefault="00372605" w:rsidP="00D70ABD">
            <w:pPr>
              <w:rPr>
                <w:rFonts w:cstheme="minorHAnsi"/>
                <w:color w:val="000000"/>
                <w:lang w:eastAsia="en-GB"/>
              </w:rPr>
            </w:pPr>
            <w:r w:rsidRPr="008166C5">
              <w:rPr>
                <w:rFonts w:cstheme="minorHAnsi"/>
                <w:color w:val="000000"/>
                <w:lang w:eastAsia="en-GB"/>
              </w:rPr>
              <w:t xml:space="preserve">If you wish to exercise any of your rights please contact the Practice (data controller) or the DPO and your request will be carefully considered. </w:t>
            </w:r>
          </w:p>
          <w:p w14:paraId="7BEFB85F" w14:textId="77777777" w:rsidR="00372605" w:rsidRPr="008166C5" w:rsidRDefault="00372605" w:rsidP="00D70ABD">
            <w:pPr>
              <w:rPr>
                <w:rFonts w:cstheme="minorHAnsi"/>
                <w:color w:val="000000"/>
                <w:lang w:eastAsia="en-GB"/>
              </w:rPr>
            </w:pPr>
          </w:p>
          <w:p w14:paraId="368120C7"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2F2F0E">
              <w:rPr>
                <w:rFonts w:cs="Arial"/>
                <w:color w:val="000000" w:themeColor="text1"/>
              </w:rPr>
              <w:t>Napier Road Surgery</w:t>
            </w:r>
            <w:r w:rsidR="002F2F0E" w:rsidRPr="000641E9">
              <w:rPr>
                <w:rFonts w:cs="Arial"/>
              </w:rPr>
              <w:t xml:space="preserve"> </w:t>
            </w:r>
            <w:r w:rsidRPr="008166C5">
              <w:rPr>
                <w:rFonts w:cstheme="minorHAnsi"/>
              </w:rPr>
              <w:t>process your data, you have the right to appeal/complain to the Information Commissioner (IC). The IC can be contacted at:</w:t>
            </w:r>
          </w:p>
          <w:p w14:paraId="12D34D55"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14:paraId="4F4A83F4"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14:paraId="78B50BD1"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14:paraId="54934B82"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14:paraId="31C49A5C" w14:textId="77777777" w:rsidR="00372605" w:rsidRPr="008166C5" w:rsidRDefault="00372605" w:rsidP="000641E9">
            <w:pPr>
              <w:autoSpaceDE w:val="0"/>
              <w:autoSpaceDN w:val="0"/>
              <w:adjustRightInd w:val="0"/>
              <w:rPr>
                <w:rFonts w:cstheme="minorHAnsi"/>
              </w:rPr>
            </w:pPr>
            <w:r w:rsidRPr="008166C5">
              <w:rPr>
                <w:rFonts w:cstheme="minorHAnsi"/>
              </w:rPr>
              <w:t xml:space="preserve">Cheshire </w:t>
            </w:r>
          </w:p>
          <w:p w14:paraId="5E6296FC" w14:textId="77777777" w:rsidR="00372605" w:rsidRPr="008166C5" w:rsidRDefault="00372605" w:rsidP="000641E9">
            <w:pPr>
              <w:autoSpaceDE w:val="0"/>
              <w:autoSpaceDN w:val="0"/>
              <w:adjustRightInd w:val="0"/>
              <w:rPr>
                <w:rFonts w:cstheme="minorHAnsi"/>
              </w:rPr>
            </w:pPr>
          </w:p>
          <w:p w14:paraId="07471A0A" w14:textId="77777777"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4DBEB8F7" w14:textId="77777777" w:rsidR="00372605" w:rsidRPr="008166C5" w:rsidRDefault="00372605" w:rsidP="00282277">
            <w:pPr>
              <w:autoSpaceDE w:val="0"/>
              <w:autoSpaceDN w:val="0"/>
              <w:adjustRightInd w:val="0"/>
              <w:rPr>
                <w:rFonts w:cstheme="minorHAnsi"/>
                <w:color w:val="000000"/>
                <w:lang w:eastAsia="en-GB"/>
              </w:rPr>
            </w:pPr>
            <w:r w:rsidRPr="008166C5">
              <w:rPr>
                <w:rFonts w:cstheme="minorHAnsi"/>
                <w:color w:val="000000"/>
                <w:lang w:eastAsia="en-GB"/>
              </w:rPr>
              <w:t xml:space="preserve">Email: </w:t>
            </w:r>
            <w:hyperlink r:id="rId92"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14:paraId="28CAB293" w14:textId="77777777" w:rsidR="00AD68B6" w:rsidRPr="008166C5" w:rsidRDefault="00AD68B6" w:rsidP="00282277">
            <w:pPr>
              <w:autoSpaceDE w:val="0"/>
              <w:autoSpaceDN w:val="0"/>
              <w:adjustRightInd w:val="0"/>
              <w:rPr>
                <w:rFonts w:cstheme="minorHAnsi"/>
                <w:shd w:val="clear" w:color="auto" w:fill="FFFFFF"/>
              </w:rPr>
            </w:pPr>
          </w:p>
        </w:tc>
      </w:tr>
      <w:tr w:rsidR="00372605" w:rsidRPr="00660AD0" w14:paraId="5B527C4C" w14:textId="77777777" w:rsidTr="00592BF1">
        <w:trPr>
          <w:trHeight w:val="156"/>
        </w:trPr>
        <w:tc>
          <w:tcPr>
            <w:tcW w:w="2220" w:type="dxa"/>
          </w:tcPr>
          <w:p w14:paraId="1BF75AE2" w14:textId="77777777" w:rsidR="00372605" w:rsidRPr="008166C5" w:rsidRDefault="00372605" w:rsidP="007617A1">
            <w:pPr>
              <w:spacing w:after="120"/>
              <w:rPr>
                <w:rFonts w:eastAsia="Calibri" w:cstheme="minorHAnsi"/>
                <w:b/>
              </w:rPr>
            </w:pPr>
            <w:r w:rsidRPr="008166C5">
              <w:rPr>
                <w:rFonts w:cstheme="minorHAnsi"/>
                <w:b/>
              </w:rPr>
              <w:lastRenderedPageBreak/>
              <w:t>Law Enforcement and Regulatory Bodies</w:t>
            </w:r>
          </w:p>
        </w:tc>
        <w:tc>
          <w:tcPr>
            <w:tcW w:w="4471" w:type="dxa"/>
          </w:tcPr>
          <w:p w14:paraId="7B664F57" w14:textId="77777777" w:rsidR="00372605" w:rsidRPr="008166C5" w:rsidRDefault="00372605" w:rsidP="00285D17">
            <w:pPr>
              <w:rPr>
                <w:rStyle w:val="legds2"/>
                <w:rFonts w:cstheme="minorHAnsi"/>
                <w:lang w:val="en"/>
              </w:rPr>
            </w:pPr>
            <w:r w:rsidRPr="008166C5">
              <w:rPr>
                <w:rFonts w:cstheme="minorHAnsi"/>
              </w:rPr>
              <w:t>In some circumstances the Practice may be legally required to share personal information with law enforcements and regulatory bodies (</w:t>
            </w:r>
            <w:r w:rsidRPr="008166C5">
              <w:rPr>
                <w:rFonts w:eastAsia="Times New Roman" w:cstheme="minorHAnsi"/>
                <w:lang w:eastAsia="en-GB"/>
              </w:rPr>
              <w:t xml:space="preserve">without the consent of the data subject) such as: the Police; Courts of Justice; HMRC and DVLA for the purposes of </w:t>
            </w:r>
            <w:r w:rsidRPr="008166C5">
              <w:rPr>
                <w:rStyle w:val="legds2"/>
                <w:rFonts w:cstheme="minorHAnsi"/>
                <w:lang w:val="en"/>
                <w:specVanish w:val="0"/>
              </w:rPr>
              <w:t xml:space="preserve">prevention or </w:t>
            </w:r>
            <w:r w:rsidRPr="008166C5">
              <w:rPr>
                <w:rStyle w:val="legds2"/>
                <w:rFonts w:cstheme="minorHAnsi"/>
                <w:lang w:val="en"/>
                <w:specVanish w:val="0"/>
              </w:rPr>
              <w:lastRenderedPageBreak/>
              <w:t>detection of crime;</w:t>
            </w:r>
            <w:r w:rsidRPr="008166C5">
              <w:rPr>
                <w:rFonts w:eastAsia="Times New Roman" w:cstheme="minorHAnsi"/>
                <w:lang w:eastAsia="en-GB"/>
              </w:rPr>
              <w:t xml:space="preserve"> </w:t>
            </w:r>
            <w:r w:rsidRPr="008166C5">
              <w:rPr>
                <w:rStyle w:val="legds2"/>
                <w:rFonts w:cstheme="minorHAnsi"/>
                <w:lang w:val="en"/>
                <w:specVanish w:val="0"/>
              </w:rPr>
              <w:t>apprehension or prosecution of offenders; the assessment or collection of any tax or duty or, of any imposition of a similar nature.</w:t>
            </w:r>
          </w:p>
          <w:p w14:paraId="1EFEB923" w14:textId="77777777" w:rsidR="00372605" w:rsidRPr="008166C5" w:rsidRDefault="00372605" w:rsidP="00285D17">
            <w:pPr>
              <w:rPr>
                <w:rStyle w:val="legds2"/>
                <w:rFonts w:cstheme="minorHAnsi"/>
                <w:lang w:val="en"/>
              </w:rPr>
            </w:pPr>
          </w:p>
          <w:p w14:paraId="2D11495C" w14:textId="77777777" w:rsidR="00372605" w:rsidRPr="008166C5" w:rsidRDefault="00372605" w:rsidP="00285D17">
            <w:pPr>
              <w:shd w:val="clear" w:color="auto" w:fill="FFFFFF"/>
              <w:rPr>
                <w:rFonts w:cstheme="minorHAnsi"/>
                <w:i/>
                <w:color w:val="0B0C0C"/>
              </w:rPr>
            </w:pPr>
            <w:r w:rsidRPr="008166C5">
              <w:rPr>
                <w:rFonts w:cstheme="minorHAnsi"/>
              </w:rPr>
              <w:t xml:space="preserve">GPs are obliged to </w:t>
            </w:r>
            <w:r w:rsidRPr="008166C5">
              <w:rPr>
                <w:rFonts w:cstheme="minorHAnsi"/>
                <w:color w:val="0B0C0C"/>
              </w:rPr>
              <w:t xml:space="preserve">notify the DVLA when fitness to drive requires </w:t>
            </w:r>
            <w:r w:rsidRPr="008166C5">
              <w:rPr>
                <w:rFonts w:cstheme="minorHAnsi"/>
                <w:i/>
                <w:color w:val="0B0C0C"/>
              </w:rPr>
              <w:t xml:space="preserve">notification but an individual cannot or will not notify the DVLA themselves, and </w:t>
            </w:r>
            <w:r w:rsidRPr="008166C5">
              <w:rPr>
                <w:rFonts w:cstheme="minorHAnsi"/>
                <w:color w:val="0B0C0C"/>
                <w:highlight w:val="white"/>
              </w:rPr>
              <w:t>if there is concern for road safety, which would be for both the individual and the wider public.</w:t>
            </w:r>
          </w:p>
          <w:p w14:paraId="0B381981" w14:textId="77777777" w:rsidR="00372605" w:rsidRPr="008166C5" w:rsidRDefault="00372605" w:rsidP="00285D17">
            <w:pPr>
              <w:ind w:right="-23"/>
              <w:rPr>
                <w:rFonts w:eastAsia="Times New Roman" w:cstheme="minorHAnsi"/>
                <w:lang w:eastAsia="en-GB"/>
              </w:rPr>
            </w:pPr>
            <w:r w:rsidRPr="008166C5">
              <w:rPr>
                <w:rFonts w:eastAsia="Times New Roman" w:cstheme="minorHAnsi"/>
                <w:lang w:eastAsia="en-GB"/>
              </w:rPr>
              <w:t xml:space="preserve">The </w:t>
            </w:r>
            <w:r w:rsidRPr="00B538BB">
              <w:rPr>
                <w:rFonts w:cstheme="minorHAnsi"/>
                <w:color w:val="000000" w:themeColor="text1"/>
                <w:lang w:eastAsia="en-GB"/>
              </w:rPr>
              <w:t xml:space="preserve">Practice </w:t>
            </w:r>
            <w:r w:rsidRPr="008166C5">
              <w:rPr>
                <w:rFonts w:eastAsia="Times New Roman" w:cstheme="minorHAnsi"/>
                <w:lang w:eastAsia="en-GB"/>
              </w:rPr>
              <w:t>will review each request based on its merits before deciding whether to release information to the ‘relevant authorities’.</w:t>
            </w:r>
          </w:p>
          <w:p w14:paraId="02371D7E" w14:textId="77777777" w:rsidR="00372605" w:rsidRPr="008166C5" w:rsidRDefault="00372605" w:rsidP="00285D17">
            <w:pPr>
              <w:ind w:right="-23"/>
              <w:rPr>
                <w:rFonts w:eastAsia="Times New Roman" w:cstheme="minorHAnsi"/>
                <w:lang w:eastAsia="en-GB"/>
              </w:rPr>
            </w:pPr>
          </w:p>
          <w:p w14:paraId="17732405" w14:textId="77777777" w:rsidR="00372605" w:rsidRDefault="00372605" w:rsidP="00285D17">
            <w:pPr>
              <w:ind w:right="-23"/>
              <w:rPr>
                <w:rFonts w:cstheme="minorHAnsi"/>
                <w:color w:val="000000"/>
                <w:lang w:eastAsia="en-GB"/>
              </w:rPr>
            </w:pPr>
            <w:r w:rsidRPr="008166C5">
              <w:rPr>
                <w:rFonts w:cstheme="minorHAnsi"/>
                <w:color w:val="000000"/>
                <w:lang w:eastAsia="en-GB"/>
              </w:rPr>
              <w:t>The source of the information shared in this way is your electronic GP record.</w:t>
            </w:r>
          </w:p>
          <w:p w14:paraId="3739A4F8" w14:textId="77777777" w:rsidR="00E45C13" w:rsidRDefault="00E45C13" w:rsidP="00285D17">
            <w:pPr>
              <w:ind w:right="-23"/>
              <w:rPr>
                <w:rFonts w:cstheme="minorHAnsi"/>
                <w:color w:val="000000"/>
                <w:lang w:eastAsia="en-GB"/>
              </w:rPr>
            </w:pPr>
          </w:p>
          <w:p w14:paraId="397A7DB5"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2B356AC3" w14:textId="77777777" w:rsidR="00E45C13" w:rsidRPr="008166C5" w:rsidRDefault="00E45C13" w:rsidP="00E45C13">
            <w:pPr>
              <w:ind w:right="-23"/>
              <w:rPr>
                <w:rFonts w:eastAsia="Times New Roman" w:cstheme="minorHAnsi"/>
                <w:lang w:eastAsia="en-GB"/>
              </w:rPr>
            </w:pPr>
            <w:r w:rsidRPr="00BE7023">
              <w:rPr>
                <w:rFonts w:eastAsia="Calibri" w:cs="Times New Roman"/>
              </w:rPr>
              <w:t xml:space="preserve">All records held by the Practice will be kept for the duration specified in the </w:t>
            </w:r>
            <w:hyperlink r:id="rId9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3B4D84CB" w14:textId="77777777" w:rsidR="00372605" w:rsidRPr="008166C5" w:rsidRDefault="00372605" w:rsidP="00594F4A">
            <w:pPr>
              <w:spacing w:after="120"/>
              <w:rPr>
                <w:rFonts w:cstheme="minorHAnsi"/>
              </w:rPr>
            </w:pPr>
          </w:p>
          <w:p w14:paraId="27EC444D" w14:textId="77777777" w:rsidR="00372605" w:rsidRPr="008166C5" w:rsidRDefault="00372605" w:rsidP="004E4373">
            <w:pPr>
              <w:spacing w:after="120"/>
              <w:rPr>
                <w:rFonts w:cstheme="minorHAnsi"/>
              </w:rPr>
            </w:pPr>
          </w:p>
        </w:tc>
        <w:tc>
          <w:tcPr>
            <w:tcW w:w="4281" w:type="dxa"/>
          </w:tcPr>
          <w:p w14:paraId="2E050EAC" w14:textId="77777777" w:rsidR="00372605" w:rsidRPr="008166C5" w:rsidRDefault="00372605" w:rsidP="00594F4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w:t>
            </w:r>
            <w:r w:rsidR="00500722" w:rsidRPr="008166C5">
              <w:rPr>
                <w:rFonts w:cstheme="minorHAnsi"/>
              </w:rPr>
              <w:t>under the following condition</w:t>
            </w:r>
            <w:r w:rsidRPr="008166C5">
              <w:rPr>
                <w:rFonts w:cstheme="minorHAnsi"/>
              </w:rPr>
              <w:t>s:</w:t>
            </w:r>
          </w:p>
          <w:p w14:paraId="1310A804" w14:textId="77777777" w:rsidR="00500722" w:rsidRPr="008166C5" w:rsidRDefault="00B538BB" w:rsidP="00594F4A">
            <w:pPr>
              <w:rPr>
                <w:rFonts w:eastAsia="Times New Roman" w:cstheme="minorHAnsi"/>
              </w:rPr>
            </w:pPr>
            <w:hyperlink r:id="rId94" w:history="1">
              <w:r w:rsidR="00372605" w:rsidRPr="008166C5">
                <w:rPr>
                  <w:rStyle w:val="Hyperlink"/>
                  <w:rFonts w:cstheme="minorHAnsi"/>
                </w:rPr>
                <w:t xml:space="preserve">Article 6(1) </w:t>
              </w:r>
              <w:r w:rsidR="00372605" w:rsidRPr="008166C5">
                <w:rPr>
                  <w:rStyle w:val="Hyperlink"/>
                  <w:rFonts w:eastAsia="Times New Roman" w:cstheme="minorHAnsi"/>
                </w:rPr>
                <w:t>(e) - public interest or in the exercise of official authority</w:t>
              </w:r>
              <w:r w:rsidR="00500722" w:rsidRPr="008166C5">
                <w:rPr>
                  <w:rStyle w:val="Hyperlink"/>
                  <w:rFonts w:eastAsia="Times New Roman" w:cstheme="minorHAnsi"/>
                </w:rPr>
                <w:t>;</w:t>
              </w:r>
            </w:hyperlink>
            <w:r w:rsidR="00500722" w:rsidRPr="008166C5">
              <w:rPr>
                <w:rFonts w:eastAsia="Times New Roman" w:cstheme="minorHAnsi"/>
              </w:rPr>
              <w:t xml:space="preserve"> </w:t>
            </w:r>
          </w:p>
          <w:p w14:paraId="010A5888" w14:textId="77777777" w:rsidR="00372605" w:rsidRPr="008166C5" w:rsidRDefault="00372605" w:rsidP="00594F4A">
            <w:pPr>
              <w:rPr>
                <w:rFonts w:eastAsia="Times New Roman" w:cstheme="minorHAnsi"/>
              </w:rPr>
            </w:pPr>
          </w:p>
          <w:p w14:paraId="04F2F9EE" w14:textId="77777777" w:rsidR="00500722" w:rsidRPr="008166C5" w:rsidRDefault="00B538BB" w:rsidP="00500722">
            <w:pPr>
              <w:rPr>
                <w:rFonts w:eastAsia="Times New Roman" w:cstheme="minorHAnsi"/>
              </w:rPr>
            </w:pPr>
            <w:hyperlink r:id="rId95" w:history="1">
              <w:r w:rsidR="00500722" w:rsidRPr="008166C5">
                <w:rPr>
                  <w:rStyle w:val="Hyperlink"/>
                  <w:rFonts w:cstheme="minorHAnsi"/>
                </w:rPr>
                <w:t xml:space="preserve">DPA Section 8 (d) - Processing is necessary </w:t>
              </w:r>
              <w:r w:rsidR="00500722" w:rsidRPr="008166C5">
                <w:rPr>
                  <w:rStyle w:val="Hyperlink"/>
                  <w:rFonts w:cstheme="minorHAnsi"/>
                </w:rPr>
                <w:lastRenderedPageBreak/>
                <w:t>for the exercise of statutory functions.</w:t>
              </w:r>
            </w:hyperlink>
          </w:p>
          <w:p w14:paraId="786ACC7E" w14:textId="77777777" w:rsidR="00372605" w:rsidRPr="008166C5" w:rsidRDefault="00372605" w:rsidP="00594F4A">
            <w:pPr>
              <w:rPr>
                <w:rFonts w:cstheme="minorHAnsi"/>
              </w:rPr>
            </w:pPr>
          </w:p>
          <w:p w14:paraId="3433E97B" w14:textId="77777777" w:rsidR="00372605" w:rsidRPr="008166C5" w:rsidRDefault="00372605" w:rsidP="00F5787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 xml:space="preserve">d under the </w:t>
            </w:r>
            <w:r w:rsidR="00500722" w:rsidRPr="008166C5">
              <w:rPr>
                <w:rFonts w:cstheme="minorHAnsi"/>
              </w:rPr>
              <w:t>following condition</w:t>
            </w:r>
            <w:r w:rsidR="008D4B35" w:rsidRPr="008166C5">
              <w:rPr>
                <w:rFonts w:cstheme="minorHAnsi"/>
              </w:rPr>
              <w:t>s</w:t>
            </w:r>
            <w:r w:rsidRPr="008166C5">
              <w:rPr>
                <w:rFonts w:cstheme="minorHAnsi"/>
              </w:rPr>
              <w:t>:</w:t>
            </w:r>
          </w:p>
          <w:p w14:paraId="4690D6E5" w14:textId="77777777" w:rsidR="00372605" w:rsidRPr="008166C5" w:rsidRDefault="00B538BB" w:rsidP="00282277">
            <w:pPr>
              <w:spacing w:after="120"/>
              <w:rPr>
                <w:rStyle w:val="Hyperlink"/>
                <w:rFonts w:cstheme="minorHAnsi"/>
                <w:lang w:val="en-US"/>
              </w:rPr>
            </w:pPr>
            <w:hyperlink r:id="rId96" w:history="1">
              <w:r w:rsidR="00372605" w:rsidRPr="008166C5">
                <w:rPr>
                  <w:rStyle w:val="Hyperlink"/>
                  <w:rFonts w:cstheme="minorHAnsi"/>
                  <w:lang w:eastAsia="en-GB"/>
                </w:rPr>
                <w:t>Article 9 (2) (G) – the</w:t>
              </w:r>
              <w:r w:rsidR="00372605" w:rsidRPr="008166C5">
                <w:rPr>
                  <w:rStyle w:val="Hyperlink"/>
                  <w:rFonts w:cstheme="minorHAnsi"/>
                  <w:i/>
                  <w:lang w:eastAsia="en-GB"/>
                </w:rPr>
                <w:t xml:space="preserve"> </w:t>
              </w:r>
              <w:r w:rsidR="00372605" w:rsidRPr="008166C5">
                <w:rPr>
                  <w:rStyle w:val="Hyperlink"/>
                  <w:rFonts w:cstheme="minorHAnsi"/>
                  <w:shd w:val="clear" w:color="auto" w:fill="FFFFFF"/>
                </w:rPr>
                <w:t xml:space="preserve">processing is </w:t>
              </w:r>
              <w:r w:rsidR="00372605" w:rsidRPr="008166C5">
                <w:rPr>
                  <w:rStyle w:val="Hyperlink"/>
                  <w:rFonts w:cstheme="minorHAnsi"/>
                  <w:lang w:val="en-US"/>
                </w:rPr>
                <w:t xml:space="preserve"> necessary for reasons of substantial public interest</w:t>
              </w:r>
            </w:hyperlink>
          </w:p>
          <w:p w14:paraId="3D90E669" w14:textId="77777777" w:rsidR="00A843A0" w:rsidRPr="008166C5" w:rsidRDefault="005F1638" w:rsidP="00A843A0">
            <w:pPr>
              <w:rPr>
                <w:rFonts w:cstheme="minorHAnsi"/>
              </w:rPr>
            </w:pPr>
            <w:r>
              <w:t xml:space="preserve">In accordance with </w:t>
            </w:r>
            <w:hyperlink r:id="rId97" w:history="1">
              <w:r w:rsidR="00A843A0" w:rsidRPr="008166C5">
                <w:rPr>
                  <w:rStyle w:val="Hyperlink"/>
                  <w:rFonts w:cstheme="minorHAnsi"/>
                </w:rPr>
                <w:t>DPA Schedule 1</w:t>
              </w:r>
              <w:r w:rsidR="008D4B35" w:rsidRPr="008166C5">
                <w:rPr>
                  <w:rStyle w:val="Hyperlink"/>
                  <w:rFonts w:cstheme="minorHAnsi"/>
                </w:rPr>
                <w:t>,</w:t>
              </w:r>
              <w:r w:rsidR="00A843A0" w:rsidRPr="008166C5">
                <w:rPr>
                  <w:rStyle w:val="Hyperlink"/>
                  <w:rFonts w:cstheme="minorHAnsi"/>
                </w:rPr>
                <w:t xml:space="preserve"> Part 2</w:t>
              </w:r>
              <w:r w:rsidR="008D4B35" w:rsidRPr="008166C5">
                <w:rPr>
                  <w:rStyle w:val="Hyperlink"/>
                  <w:rFonts w:cstheme="minorHAnsi"/>
                </w:rPr>
                <w:t>, (</w:t>
              </w:r>
              <w:r w:rsidR="00A843A0" w:rsidRPr="008166C5">
                <w:rPr>
                  <w:rStyle w:val="Hyperlink"/>
                  <w:rFonts w:cstheme="minorHAnsi"/>
                </w:rPr>
                <w:t xml:space="preserve">10) </w:t>
              </w:r>
              <w:r w:rsidR="008D4B35" w:rsidRPr="008166C5">
                <w:rPr>
                  <w:rStyle w:val="Hyperlink"/>
                  <w:rFonts w:cstheme="minorHAnsi"/>
                </w:rPr>
                <w:t>(</w:t>
              </w:r>
              <w:r w:rsidR="00A843A0" w:rsidRPr="008166C5">
                <w:rPr>
                  <w:rStyle w:val="Hyperlink"/>
                  <w:rFonts w:cstheme="minorHAnsi"/>
                </w:rPr>
                <w:t>1</w:t>
              </w:r>
              <w:r w:rsidR="008D4B35" w:rsidRPr="008166C5">
                <w:rPr>
                  <w:rStyle w:val="Hyperlink"/>
                  <w:rFonts w:cstheme="minorHAnsi"/>
                </w:rPr>
                <w:t>c)</w:t>
              </w:r>
              <w:r w:rsidR="00A843A0" w:rsidRPr="008166C5">
                <w:rPr>
                  <w:rStyle w:val="Hyperlink"/>
                  <w:rFonts w:cstheme="minorHAnsi"/>
                </w:rPr>
                <w:t xml:space="preserve"> </w:t>
              </w:r>
              <w:r>
                <w:rPr>
                  <w:rStyle w:val="Hyperlink"/>
                  <w:rFonts w:cstheme="minorHAnsi"/>
                </w:rPr>
                <w:t>–</w:t>
              </w:r>
              <w:r w:rsidR="00A843A0" w:rsidRPr="008166C5">
                <w:rPr>
                  <w:rStyle w:val="Hyperlink"/>
                  <w:rFonts w:cstheme="minorHAnsi"/>
                </w:rPr>
                <w:t xml:space="preserve"> </w:t>
              </w:r>
              <w:r>
                <w:rPr>
                  <w:rStyle w:val="Hyperlink"/>
                  <w:rFonts w:cstheme="minorHAnsi"/>
                </w:rPr>
                <w:t xml:space="preserve">the condition </w:t>
              </w:r>
              <w:r w:rsidR="00A843A0" w:rsidRPr="008166C5">
                <w:rPr>
                  <w:rStyle w:val="Hyperlink"/>
                  <w:rFonts w:cstheme="minorHAnsi"/>
                  <w:lang w:val="en"/>
                </w:rPr>
                <w:t xml:space="preserve">is </w:t>
              </w:r>
              <w:r>
                <w:rPr>
                  <w:rStyle w:val="Hyperlink"/>
                  <w:rFonts w:cstheme="minorHAnsi"/>
                  <w:lang w:val="en"/>
                </w:rPr>
                <w:t xml:space="preserve">met where the processing is </w:t>
              </w:r>
              <w:r w:rsidR="00A843A0" w:rsidRPr="008166C5">
                <w:rPr>
                  <w:rStyle w:val="Hyperlink"/>
                  <w:rFonts w:cstheme="minorHAnsi"/>
                  <w:lang w:val="en"/>
                </w:rPr>
                <w:t>n</w:t>
              </w:r>
              <w:r>
                <w:rPr>
                  <w:rStyle w:val="Hyperlink"/>
                  <w:rFonts w:cstheme="minorHAnsi"/>
                  <w:lang w:val="en"/>
                </w:rPr>
                <w:t>ecessary for the</w:t>
              </w:r>
              <w:r w:rsidR="00A843A0" w:rsidRPr="008166C5">
                <w:rPr>
                  <w:rStyle w:val="Hyperlink"/>
                  <w:rFonts w:cstheme="minorHAnsi"/>
                  <w:lang w:val="en"/>
                </w:rPr>
                <w:t xml:space="preserve"> prevention or detection of an unlawful act</w:t>
              </w:r>
              <w:r w:rsidR="008D4B35" w:rsidRPr="008166C5">
                <w:rPr>
                  <w:rStyle w:val="Hyperlink"/>
                  <w:rFonts w:cstheme="minorHAnsi"/>
                  <w:lang w:val="en"/>
                </w:rPr>
                <w:t xml:space="preserve"> </w:t>
              </w:r>
            </w:hyperlink>
            <w:r w:rsidR="00A843A0" w:rsidRPr="008166C5">
              <w:rPr>
                <w:rFonts w:cstheme="minorHAnsi"/>
              </w:rPr>
              <w:t xml:space="preserve"> </w:t>
            </w:r>
          </w:p>
          <w:p w14:paraId="7AE40E1A" w14:textId="77777777" w:rsidR="00A843A0" w:rsidRPr="008166C5" w:rsidRDefault="00A843A0" w:rsidP="008D4B35">
            <w:pPr>
              <w:rPr>
                <w:rFonts w:cstheme="minorHAnsi"/>
                <w:color w:val="000000"/>
                <w:lang w:eastAsia="en-GB"/>
              </w:rPr>
            </w:pPr>
          </w:p>
        </w:tc>
        <w:tc>
          <w:tcPr>
            <w:tcW w:w="4820" w:type="dxa"/>
          </w:tcPr>
          <w:p w14:paraId="19FDF1FC" w14:textId="77777777" w:rsidR="00372605" w:rsidRPr="008166C5" w:rsidRDefault="00372605" w:rsidP="00F57876">
            <w:pPr>
              <w:rPr>
                <w:rFonts w:cstheme="minorHAnsi"/>
                <w:lang w:val="en"/>
              </w:rPr>
            </w:pPr>
            <w:r w:rsidRPr="008166C5">
              <w:rPr>
                <w:rFonts w:cstheme="minorHAnsi"/>
                <w:lang w:eastAsia="en-GB"/>
              </w:rPr>
              <w:lastRenderedPageBreak/>
              <w:t xml:space="preserve">This sharing is a legal and professional requirement and therefore there is no right to object. </w:t>
            </w:r>
            <w:r w:rsidRPr="008166C5">
              <w:rPr>
                <w:rStyle w:val="legds2"/>
                <w:rFonts w:cstheme="minorHAnsi"/>
                <w:lang w:val="en"/>
                <w:specVanish w:val="0"/>
              </w:rPr>
              <w:t xml:space="preserve">Personal data processed </w:t>
            </w:r>
            <w:r w:rsidR="00500722" w:rsidRPr="008166C5">
              <w:rPr>
                <w:rStyle w:val="legds2"/>
                <w:rFonts w:cstheme="minorHAnsi"/>
                <w:lang w:val="en"/>
                <w:specVanish w:val="0"/>
              </w:rPr>
              <w:t xml:space="preserve">for </w:t>
            </w:r>
            <w:r w:rsidRPr="008166C5">
              <w:rPr>
                <w:rStyle w:val="legds2"/>
                <w:rFonts w:cstheme="minorHAnsi"/>
                <w:lang w:val="en"/>
                <w:specVanish w:val="0"/>
              </w:rPr>
              <w:t xml:space="preserve">these purposes are exempt </w:t>
            </w:r>
            <w:r w:rsidR="00500722" w:rsidRPr="008166C5">
              <w:rPr>
                <w:rStyle w:val="legds2"/>
                <w:rFonts w:cstheme="minorHAnsi"/>
                <w:lang w:val="en"/>
                <w:specVanish w:val="0"/>
              </w:rPr>
              <w:t xml:space="preserve">for </w:t>
            </w:r>
            <w:r w:rsidRPr="008166C5">
              <w:rPr>
                <w:rFonts w:cstheme="minorHAnsi"/>
                <w:lang w:val="en"/>
              </w:rPr>
              <w:t>the first data protection principle (</w:t>
            </w:r>
            <w:r w:rsidRPr="008166C5">
              <w:rPr>
                <w:rFonts w:cstheme="minorHAnsi"/>
                <w:lang w:val="en-US"/>
              </w:rPr>
              <w:t>processed lawfully, fairly and in a transparent manner</w:t>
            </w:r>
            <w:r w:rsidRPr="008166C5">
              <w:rPr>
                <w:rFonts w:cstheme="minorHAnsi"/>
                <w:lang w:val="en"/>
              </w:rPr>
              <w:t>).</w:t>
            </w:r>
          </w:p>
          <w:p w14:paraId="3E3911CF" w14:textId="77777777" w:rsidR="00372605" w:rsidRPr="008166C5" w:rsidRDefault="00372605" w:rsidP="00F57876">
            <w:pPr>
              <w:rPr>
                <w:rFonts w:cstheme="minorHAnsi"/>
                <w:lang w:val="en"/>
              </w:rPr>
            </w:pPr>
          </w:p>
          <w:p w14:paraId="2E6D140F"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lastRenderedPageBreak/>
              <w:t>Right to complain:</w:t>
            </w:r>
            <w:r w:rsidRPr="008166C5">
              <w:rPr>
                <w:rFonts w:cstheme="minorHAnsi"/>
                <w:shd w:val="clear" w:color="auto" w:fill="FFFFFF"/>
              </w:rPr>
              <w:t xml:space="preserve"> </w:t>
            </w:r>
            <w:r w:rsidRPr="008166C5">
              <w:rPr>
                <w:rFonts w:cstheme="minorHAnsi"/>
              </w:rPr>
              <w:t xml:space="preserve">If you are dissatisfied with the way </w:t>
            </w:r>
            <w:r w:rsidR="002F2F0E">
              <w:rPr>
                <w:rFonts w:cs="Arial"/>
                <w:color w:val="000000" w:themeColor="text1"/>
              </w:rPr>
              <w:t>Napier Road Surgery</w:t>
            </w:r>
            <w:r w:rsidR="002F2F0E" w:rsidRPr="000641E9">
              <w:rPr>
                <w:rFonts w:cs="Arial"/>
              </w:rPr>
              <w:t xml:space="preserve"> </w:t>
            </w:r>
            <w:r w:rsidRPr="008166C5">
              <w:rPr>
                <w:rFonts w:cstheme="minorHAnsi"/>
              </w:rPr>
              <w:t>process your data, you have the right to appeal/complain to the Information Commissioner (IC). The IC can be contacted at:</w:t>
            </w:r>
          </w:p>
          <w:p w14:paraId="29A73F78"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14:paraId="103AA508"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14:paraId="34D9CD7E"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14:paraId="22AD2D59" w14:textId="77777777"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14:paraId="68B16940" w14:textId="77777777" w:rsidR="00372605" w:rsidRPr="008166C5" w:rsidRDefault="00372605" w:rsidP="000641E9">
            <w:pPr>
              <w:autoSpaceDE w:val="0"/>
              <w:autoSpaceDN w:val="0"/>
              <w:adjustRightInd w:val="0"/>
              <w:rPr>
                <w:rFonts w:cstheme="minorHAnsi"/>
              </w:rPr>
            </w:pPr>
            <w:r w:rsidRPr="008166C5">
              <w:rPr>
                <w:rFonts w:cstheme="minorHAnsi"/>
              </w:rPr>
              <w:t xml:space="preserve">Cheshire </w:t>
            </w:r>
          </w:p>
          <w:p w14:paraId="791FA5BF" w14:textId="77777777" w:rsidR="00372605" w:rsidRPr="008166C5" w:rsidRDefault="00372605" w:rsidP="000641E9">
            <w:pPr>
              <w:autoSpaceDE w:val="0"/>
              <w:autoSpaceDN w:val="0"/>
              <w:adjustRightInd w:val="0"/>
              <w:rPr>
                <w:rFonts w:cstheme="minorHAnsi"/>
              </w:rPr>
            </w:pPr>
          </w:p>
          <w:p w14:paraId="4E2686FF" w14:textId="77777777"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3715D328" w14:textId="77777777" w:rsidR="00372605" w:rsidRPr="008166C5" w:rsidRDefault="00372605"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98" w:history="1">
              <w:r w:rsidR="00A843A0"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372605" w:rsidRPr="00660AD0" w14:paraId="31909D61" w14:textId="77777777" w:rsidTr="00592BF1">
        <w:trPr>
          <w:trHeight w:val="330"/>
        </w:trPr>
        <w:tc>
          <w:tcPr>
            <w:tcW w:w="2220" w:type="dxa"/>
          </w:tcPr>
          <w:p w14:paraId="0677567D" w14:textId="77777777" w:rsidR="00372605" w:rsidRPr="00F55BEC" w:rsidRDefault="00372605" w:rsidP="00D870D8">
            <w:pPr>
              <w:spacing w:after="120"/>
              <w:rPr>
                <w:rFonts w:eastAsia="Calibri" w:cstheme="minorHAnsi"/>
                <w:b/>
                <w:highlight w:val="red"/>
              </w:rPr>
            </w:pPr>
            <w:r w:rsidRPr="00486345">
              <w:rPr>
                <w:rFonts w:cstheme="minorHAnsi"/>
                <w:b/>
                <w:color w:val="000000"/>
              </w:rPr>
              <w:lastRenderedPageBreak/>
              <w:t xml:space="preserve">Medico-Legal </w:t>
            </w:r>
          </w:p>
        </w:tc>
        <w:tc>
          <w:tcPr>
            <w:tcW w:w="4471" w:type="dxa"/>
          </w:tcPr>
          <w:p w14:paraId="2B3DBBF3" w14:textId="77777777" w:rsidR="00372605" w:rsidRPr="00965699" w:rsidRDefault="00372605" w:rsidP="00D870D8">
            <w:pPr>
              <w:spacing w:after="120"/>
              <w:rPr>
                <w:rFonts w:cstheme="minorHAnsi"/>
                <w:color w:val="000000"/>
              </w:rPr>
            </w:pPr>
            <w:r w:rsidRPr="00965699">
              <w:rPr>
                <w:rFonts w:cstheme="minorHAnsi"/>
                <w:b/>
                <w:color w:val="000000"/>
              </w:rPr>
              <w:t>Medico-Legal -</w:t>
            </w:r>
            <w:r w:rsidRPr="00965699">
              <w:rPr>
                <w:rFonts w:cstheme="minorHAnsi"/>
                <w:color w:val="000000"/>
              </w:rPr>
              <w:t xml:space="preserve"> Where a medical professional is holding personal data for the purpose of providing medical reports in connection with legal action.</w:t>
            </w:r>
          </w:p>
          <w:p w14:paraId="7A601824" w14:textId="77777777" w:rsidR="00372605" w:rsidRPr="00965699" w:rsidRDefault="00372605" w:rsidP="00D870D8">
            <w:pPr>
              <w:spacing w:after="120"/>
              <w:rPr>
                <w:rFonts w:cstheme="minorHAnsi"/>
                <w:color w:val="000000"/>
              </w:rPr>
            </w:pPr>
          </w:p>
          <w:p w14:paraId="538B0620" w14:textId="77777777" w:rsidR="00372605" w:rsidRPr="00965699" w:rsidRDefault="00372605" w:rsidP="00D870D8">
            <w:pPr>
              <w:spacing w:after="120"/>
              <w:rPr>
                <w:rFonts w:cstheme="minorHAnsi"/>
                <w:color w:val="000000"/>
              </w:rPr>
            </w:pPr>
            <w:r w:rsidRPr="00965699">
              <w:rPr>
                <w:rFonts w:cstheme="minorHAnsi"/>
                <w:color w:val="000000"/>
                <w:lang w:eastAsia="en-GB"/>
              </w:rPr>
              <w:t>The source of the information shared in this way is your electronic GP record.</w:t>
            </w:r>
          </w:p>
          <w:p w14:paraId="1776ECF1" w14:textId="77777777" w:rsidR="00372605" w:rsidRPr="00F55BEC" w:rsidRDefault="00372605" w:rsidP="00B25CA0">
            <w:pPr>
              <w:rPr>
                <w:rFonts w:cstheme="minorHAnsi"/>
                <w:highlight w:val="red"/>
              </w:rPr>
            </w:pPr>
          </w:p>
        </w:tc>
        <w:tc>
          <w:tcPr>
            <w:tcW w:w="255" w:type="dxa"/>
          </w:tcPr>
          <w:p w14:paraId="486CA1EE" w14:textId="77777777" w:rsidR="00372605" w:rsidRPr="008166C5" w:rsidRDefault="00372605" w:rsidP="000456BC">
            <w:pPr>
              <w:spacing w:after="120"/>
              <w:rPr>
                <w:rFonts w:cstheme="minorHAnsi"/>
              </w:rPr>
            </w:pPr>
            <w:r w:rsidRPr="008166C5">
              <w:rPr>
                <w:rFonts w:eastAsia="Calibri" w:cstheme="minorHAnsi"/>
              </w:rPr>
              <w:t>.</w:t>
            </w:r>
          </w:p>
          <w:p w14:paraId="0A8D1323" w14:textId="77777777" w:rsidR="00372605" w:rsidRPr="008166C5" w:rsidRDefault="00372605" w:rsidP="004E4373">
            <w:pPr>
              <w:spacing w:after="120"/>
              <w:rPr>
                <w:rFonts w:cstheme="minorHAnsi"/>
              </w:rPr>
            </w:pPr>
          </w:p>
        </w:tc>
        <w:tc>
          <w:tcPr>
            <w:tcW w:w="4281" w:type="dxa"/>
          </w:tcPr>
          <w:p w14:paraId="6123D9DD" w14:textId="77777777"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F55BEC">
              <w:rPr>
                <w:rFonts w:cstheme="minorHAnsi"/>
              </w:rPr>
              <w:t>ed under the following condition</w:t>
            </w:r>
            <w:r w:rsidR="005F1638">
              <w:rPr>
                <w:rFonts w:cstheme="minorHAnsi"/>
              </w:rPr>
              <w:t>s</w:t>
            </w:r>
            <w:r w:rsidRPr="008166C5">
              <w:rPr>
                <w:rFonts w:cstheme="minorHAnsi"/>
              </w:rPr>
              <w:t>:</w:t>
            </w:r>
          </w:p>
          <w:p w14:paraId="3769DD4F" w14:textId="77777777" w:rsidR="00372605" w:rsidRPr="008166C5" w:rsidRDefault="00B538BB" w:rsidP="00336D0A">
            <w:pPr>
              <w:spacing w:after="120"/>
              <w:rPr>
                <w:rFonts w:cstheme="minorHAnsi"/>
              </w:rPr>
            </w:pPr>
            <w:hyperlink r:id="rId99" w:history="1">
              <w:r w:rsidR="005F1638" w:rsidRPr="005F1638">
                <w:rPr>
                  <w:rStyle w:val="Hyperlink"/>
                </w:rPr>
                <w:t xml:space="preserve">GDPR </w:t>
              </w:r>
              <w:r w:rsidR="00372605" w:rsidRPr="005F1638">
                <w:rPr>
                  <w:rStyle w:val="Hyperlink"/>
                  <w:rFonts w:cstheme="minorHAnsi"/>
                  <w:lang w:eastAsia="en-GB"/>
                </w:rPr>
                <w:t xml:space="preserve">Article </w:t>
              </w:r>
              <w:r w:rsidR="00372605" w:rsidRPr="005F1638">
                <w:rPr>
                  <w:rStyle w:val="Hyperlink"/>
                  <w:rFonts w:cstheme="minorHAnsi"/>
                </w:rPr>
                <w:t>6(1)</w:t>
              </w:r>
              <w:r w:rsidR="00372605" w:rsidRPr="005F1638">
                <w:rPr>
                  <w:rStyle w:val="Hyperlink"/>
                  <w:rFonts w:cstheme="minorHAnsi"/>
                  <w:i/>
                </w:rPr>
                <w:t xml:space="preserve"> </w:t>
              </w:r>
              <w:r w:rsidR="00372605" w:rsidRPr="005F1638">
                <w:rPr>
                  <w:rStyle w:val="Hyperlink"/>
                  <w:rFonts w:cstheme="minorHAnsi"/>
                </w:rPr>
                <w:t>(c) - processing for legal obligation;</w:t>
              </w:r>
            </w:hyperlink>
            <w:r w:rsidR="00372605" w:rsidRPr="008166C5">
              <w:rPr>
                <w:rFonts w:cstheme="minorHAnsi"/>
              </w:rPr>
              <w:t xml:space="preserve"> </w:t>
            </w:r>
          </w:p>
          <w:p w14:paraId="735BFA5C" w14:textId="77777777"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754AE8">
              <w:rPr>
                <w:rFonts w:cstheme="minorHAnsi"/>
              </w:rPr>
              <w:t>ed under the following condition</w:t>
            </w:r>
            <w:r w:rsidR="0065123C" w:rsidRPr="008166C5">
              <w:rPr>
                <w:rFonts w:cstheme="minorHAnsi"/>
              </w:rPr>
              <w:t>s:</w:t>
            </w:r>
          </w:p>
          <w:p w14:paraId="2AA09362" w14:textId="77777777" w:rsidR="001B6208" w:rsidRPr="00B27081" w:rsidRDefault="00B538BB" w:rsidP="00336D0A">
            <w:pPr>
              <w:spacing w:after="120"/>
              <w:rPr>
                <w:rFonts w:cstheme="minorHAnsi"/>
                <w:color w:val="0000FF" w:themeColor="hyperlink"/>
                <w:u w:val="single"/>
                <w:lang w:val="en-US"/>
              </w:rPr>
            </w:pPr>
            <w:hyperlink r:id="rId100" w:history="1">
              <w:r w:rsidR="005F1638" w:rsidRPr="00B27081">
                <w:rPr>
                  <w:rStyle w:val="Hyperlink"/>
                  <w:rFonts w:cstheme="minorHAnsi"/>
                </w:rPr>
                <w:t xml:space="preserve">GDPR </w:t>
              </w:r>
              <w:r w:rsidR="00372605" w:rsidRPr="00B27081">
                <w:rPr>
                  <w:rStyle w:val="Hyperlink"/>
                  <w:rFonts w:cstheme="minorHAnsi"/>
                </w:rPr>
                <w:t xml:space="preserve">Article 9 </w:t>
              </w:r>
              <w:r w:rsidR="00B27081" w:rsidRPr="00B27081">
                <w:rPr>
                  <w:rStyle w:val="Hyperlink"/>
                  <w:rFonts w:cstheme="minorHAnsi"/>
                  <w:lang w:val="en-US"/>
                </w:rPr>
                <w:t xml:space="preserve">(2) (f) – the processing is necessary for the establishment, exercise or </w:t>
              </w:r>
              <w:r w:rsidR="00B27081" w:rsidRPr="00B27081">
                <w:rPr>
                  <w:rStyle w:val="Hyperlink"/>
                  <w:rFonts w:cstheme="minorHAnsi"/>
                  <w:lang w:val="en-US"/>
                </w:rPr>
                <w:lastRenderedPageBreak/>
                <w:t>defence of legal claims;</w:t>
              </w:r>
            </w:hyperlink>
          </w:p>
          <w:p w14:paraId="6D42E918" w14:textId="77777777" w:rsidR="00F471D6" w:rsidRPr="00754AE8" w:rsidRDefault="00B538BB" w:rsidP="00754AE8">
            <w:pPr>
              <w:spacing w:after="120"/>
              <w:rPr>
                <w:rFonts w:cstheme="minorHAnsi"/>
              </w:rPr>
            </w:pPr>
            <w:hyperlink r:id="rId101" w:history="1">
              <w:r w:rsidR="00F471D6" w:rsidRPr="00B27081">
                <w:rPr>
                  <w:rStyle w:val="Hyperlink"/>
                  <w:rFonts w:cstheme="minorHAnsi"/>
                </w:rPr>
                <w:t>In accord</w:t>
              </w:r>
              <w:r w:rsidR="00754AE8" w:rsidRPr="00B27081">
                <w:rPr>
                  <w:rStyle w:val="Hyperlink"/>
                  <w:rFonts w:cstheme="minorHAnsi"/>
                </w:rPr>
                <w:t>ance with DPA Schedule 1, Part 3</w:t>
              </w:r>
              <w:r w:rsidR="00F471D6" w:rsidRPr="00B27081">
                <w:rPr>
                  <w:rStyle w:val="Hyperlink"/>
                  <w:rFonts w:cstheme="minorHAnsi"/>
                </w:rPr>
                <w:t xml:space="preserve">, (33) </w:t>
              </w:r>
              <w:r w:rsidR="00754AE8" w:rsidRPr="00B27081">
                <w:rPr>
                  <w:rStyle w:val="Hyperlink"/>
                  <w:rFonts w:cstheme="minorHAnsi"/>
                </w:rPr>
                <w:t xml:space="preserve">- </w:t>
              </w:r>
              <w:r w:rsidR="00F471D6" w:rsidRPr="00B27081">
                <w:rPr>
                  <w:rStyle w:val="Hyperlink"/>
                  <w:rFonts w:cstheme="minorHAnsi"/>
                </w:rPr>
                <w:t>th</w:t>
              </w:r>
              <w:r w:rsidR="00754AE8" w:rsidRPr="00B27081">
                <w:rPr>
                  <w:rStyle w:val="Hyperlink"/>
                  <w:rFonts w:cstheme="minorHAnsi"/>
                </w:rPr>
                <w:t xml:space="preserve">e conditions for processing for legal claims is met where it is </w:t>
              </w:r>
              <w:r w:rsidR="00F471D6" w:rsidRPr="00B27081">
                <w:rPr>
                  <w:rStyle w:val="Hyperlink"/>
                  <w:rFonts w:cstheme="minorHAnsi"/>
                  <w:lang w:val="en"/>
                </w:rPr>
                <w:t>in connecti</w:t>
              </w:r>
              <w:r w:rsidR="00754AE8" w:rsidRPr="00B27081">
                <w:rPr>
                  <w:rStyle w:val="Hyperlink"/>
                  <w:rFonts w:cstheme="minorHAnsi"/>
                  <w:lang w:val="en"/>
                </w:rPr>
                <w:t xml:space="preserve">on with, any legal proceedings </w:t>
              </w:r>
              <w:r w:rsidR="00F471D6" w:rsidRPr="00B27081">
                <w:rPr>
                  <w:rStyle w:val="Hyperlink"/>
                  <w:rFonts w:cstheme="minorHAnsi"/>
                  <w:lang w:val="en"/>
                </w:rPr>
                <w:t>includin</w:t>
              </w:r>
              <w:r w:rsidR="00754AE8" w:rsidRPr="00B27081">
                <w:rPr>
                  <w:rStyle w:val="Hyperlink"/>
                  <w:rFonts w:cstheme="minorHAnsi"/>
                  <w:lang w:val="en"/>
                </w:rPr>
                <w:t>g prospective legal proceedings</w:t>
              </w:r>
              <w:r w:rsidR="00754AE8" w:rsidRPr="00B27081">
                <w:rPr>
                  <w:rStyle w:val="Hyperlink"/>
                  <w:rFonts w:cstheme="minorHAnsi"/>
                </w:rPr>
                <w:t xml:space="preserve"> or; for the purpose of obtaining a legal advice or; </w:t>
              </w:r>
              <w:r w:rsidR="00754AE8" w:rsidRPr="00B27081">
                <w:rPr>
                  <w:rStyle w:val="Hyperlink"/>
                  <w:rFonts w:cstheme="minorHAnsi"/>
                  <w:lang w:val="en"/>
                </w:rPr>
                <w:t>establishing exercising or defending legal rights.</w:t>
              </w:r>
            </w:hyperlink>
          </w:p>
        </w:tc>
        <w:tc>
          <w:tcPr>
            <w:tcW w:w="4820" w:type="dxa"/>
          </w:tcPr>
          <w:p w14:paraId="3AF53D66" w14:textId="77777777" w:rsidR="00372605" w:rsidRPr="008166C5" w:rsidRDefault="00372605" w:rsidP="000456BC">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14:paraId="6D41394F" w14:textId="77777777" w:rsidR="00372605" w:rsidRPr="008166C5" w:rsidRDefault="00372605" w:rsidP="000456BC">
            <w:pPr>
              <w:rPr>
                <w:rFonts w:cstheme="minorHAnsi"/>
                <w:lang w:eastAsia="en-GB"/>
              </w:rPr>
            </w:pPr>
          </w:p>
          <w:p w14:paraId="7A4081EF" w14:textId="77777777" w:rsidR="00372605" w:rsidRPr="008166C5" w:rsidRDefault="00372605" w:rsidP="000456BC">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2F2F0E">
              <w:rPr>
                <w:rFonts w:cs="Arial"/>
                <w:color w:val="000000" w:themeColor="text1"/>
              </w:rPr>
              <w:t>Napier Road Surgery</w:t>
            </w:r>
            <w:r w:rsidR="002F2F0E" w:rsidRPr="000641E9">
              <w:rPr>
                <w:rFonts w:cs="Arial"/>
              </w:rPr>
              <w:t xml:space="preserve"> </w:t>
            </w:r>
            <w:r w:rsidRPr="008166C5">
              <w:rPr>
                <w:rFonts w:cstheme="minorHAnsi"/>
              </w:rPr>
              <w:t>process your data, you have the right to appeal/complain to the Information Commissioner (IC). The IC can be contacted at:</w:t>
            </w:r>
          </w:p>
          <w:p w14:paraId="17C59FF1" w14:textId="77777777"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Information Commissioner’s Office </w:t>
            </w:r>
          </w:p>
          <w:p w14:paraId="1395AC9B" w14:textId="77777777"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Wycliffe House </w:t>
            </w:r>
          </w:p>
          <w:p w14:paraId="700B77CB" w14:textId="77777777"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Water Lane </w:t>
            </w:r>
          </w:p>
          <w:p w14:paraId="02FF9D83" w14:textId="77777777" w:rsidR="00372605" w:rsidRPr="008166C5" w:rsidRDefault="00372605" w:rsidP="000456BC">
            <w:pPr>
              <w:autoSpaceDE w:val="0"/>
              <w:autoSpaceDN w:val="0"/>
              <w:adjustRightInd w:val="0"/>
              <w:rPr>
                <w:rFonts w:cstheme="minorHAnsi"/>
                <w:shd w:val="clear" w:color="auto" w:fill="FFFFFF"/>
              </w:rPr>
            </w:pPr>
            <w:r w:rsidRPr="008166C5">
              <w:rPr>
                <w:rFonts w:cstheme="minorHAnsi"/>
              </w:rPr>
              <w:lastRenderedPageBreak/>
              <w:t xml:space="preserve">Wilmslow </w:t>
            </w:r>
          </w:p>
          <w:p w14:paraId="234A5A52" w14:textId="77777777" w:rsidR="00372605" w:rsidRPr="008166C5" w:rsidRDefault="00372605" w:rsidP="000456BC">
            <w:pPr>
              <w:autoSpaceDE w:val="0"/>
              <w:autoSpaceDN w:val="0"/>
              <w:adjustRightInd w:val="0"/>
              <w:rPr>
                <w:rFonts w:cstheme="minorHAnsi"/>
              </w:rPr>
            </w:pPr>
            <w:r w:rsidRPr="008166C5">
              <w:rPr>
                <w:rFonts w:cstheme="minorHAnsi"/>
              </w:rPr>
              <w:t xml:space="preserve">Cheshire </w:t>
            </w:r>
          </w:p>
          <w:p w14:paraId="7677CA50" w14:textId="77777777" w:rsidR="00372605" w:rsidRPr="008166C5" w:rsidRDefault="00372605" w:rsidP="000456BC">
            <w:pPr>
              <w:autoSpaceDE w:val="0"/>
              <w:autoSpaceDN w:val="0"/>
              <w:adjustRightInd w:val="0"/>
              <w:rPr>
                <w:rFonts w:cstheme="minorHAnsi"/>
              </w:rPr>
            </w:pPr>
          </w:p>
          <w:p w14:paraId="6C995DB0" w14:textId="77777777" w:rsidR="00372605" w:rsidRPr="008166C5" w:rsidRDefault="00372605" w:rsidP="000456BC">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52AC283D" w14:textId="77777777" w:rsidR="00372605" w:rsidRPr="008166C5" w:rsidRDefault="00372605" w:rsidP="00AF2620">
            <w:pPr>
              <w:autoSpaceDE w:val="0"/>
              <w:autoSpaceDN w:val="0"/>
              <w:adjustRightInd w:val="0"/>
              <w:rPr>
                <w:rFonts w:cstheme="minorHAnsi"/>
                <w:lang w:eastAsia="en-GB"/>
              </w:rPr>
            </w:pPr>
            <w:r w:rsidRPr="008166C5">
              <w:rPr>
                <w:rFonts w:cstheme="minorHAnsi"/>
                <w:color w:val="000000"/>
                <w:lang w:eastAsia="en-GB"/>
              </w:rPr>
              <w:t xml:space="preserve">Email: </w:t>
            </w:r>
            <w:hyperlink r:id="rId102"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14:paraId="3418FCCC" w14:textId="77777777" w:rsidTr="00592BF1">
        <w:trPr>
          <w:trHeight w:val="330"/>
        </w:trPr>
        <w:tc>
          <w:tcPr>
            <w:tcW w:w="2220" w:type="dxa"/>
          </w:tcPr>
          <w:p w14:paraId="13F25753" w14:textId="77777777" w:rsidR="00AF2620" w:rsidRPr="008166C5" w:rsidRDefault="00B538BB" w:rsidP="00AF2620">
            <w:pPr>
              <w:spacing w:after="120"/>
              <w:rPr>
                <w:rFonts w:eastAsia="Calibri" w:cstheme="minorHAnsi"/>
                <w:b/>
              </w:rPr>
            </w:pPr>
            <w:hyperlink r:id="rId103" w:history="1">
              <w:r w:rsidR="00AF2620" w:rsidRPr="008166C5">
                <w:rPr>
                  <w:rStyle w:val="Hyperlink"/>
                  <w:rFonts w:eastAsia="Calibri" w:cstheme="minorHAnsi"/>
                  <w:b/>
                </w:rPr>
                <w:t>General Medical Council (GMC)</w:t>
              </w:r>
            </w:hyperlink>
          </w:p>
        </w:tc>
        <w:tc>
          <w:tcPr>
            <w:tcW w:w="4471" w:type="dxa"/>
          </w:tcPr>
          <w:p w14:paraId="530CD0C3" w14:textId="77777777" w:rsidR="00AF2620" w:rsidRPr="008166C5" w:rsidRDefault="00AF2620" w:rsidP="00AF2620">
            <w:pPr>
              <w:rPr>
                <w:rFonts w:cstheme="minorHAnsi"/>
                <w:lang w:val="en"/>
              </w:rPr>
            </w:pPr>
            <w:r w:rsidRPr="008166C5">
              <w:rPr>
                <w:rFonts w:cstheme="minorHAnsi"/>
                <w:b/>
                <w:bCs/>
                <w:lang w:val="en"/>
              </w:rPr>
              <w:t>General Medical Council</w:t>
            </w:r>
            <w:r w:rsidRPr="008166C5">
              <w:rPr>
                <w:rFonts w:cstheme="minorHAnsi"/>
                <w:lang w:val="en"/>
              </w:rPr>
              <w:t xml:space="preserve"> (</w:t>
            </w:r>
            <w:r w:rsidRPr="008166C5">
              <w:rPr>
                <w:rFonts w:cstheme="minorHAnsi"/>
                <w:b/>
                <w:bCs/>
                <w:lang w:val="en"/>
              </w:rPr>
              <w:t>GMC</w:t>
            </w:r>
            <w:r w:rsidRPr="008166C5">
              <w:rPr>
                <w:rFonts w:cstheme="minorHAnsi"/>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2DB198DD" w14:textId="77777777" w:rsidR="00AF2620" w:rsidRPr="008166C5" w:rsidRDefault="00AF2620" w:rsidP="00AF2620">
            <w:pPr>
              <w:rPr>
                <w:rFonts w:cstheme="minorHAnsi"/>
                <w:lang w:val="en"/>
              </w:rPr>
            </w:pPr>
          </w:p>
          <w:p w14:paraId="11422FD4" w14:textId="77777777" w:rsidR="00AF2620" w:rsidRPr="008166C5" w:rsidRDefault="00AF2620" w:rsidP="00AF2620">
            <w:pPr>
              <w:rPr>
                <w:rFonts w:cstheme="minorHAnsi"/>
              </w:rPr>
            </w:pPr>
            <w:r w:rsidRPr="008166C5">
              <w:rPr>
                <w:rFonts w:cstheme="minorHAnsi"/>
              </w:rPr>
              <w:t>Under the Medical Act 1983, the GMC has the power to request access to a patient’s medical records for the purposes of an investigation into a doctor’s fitness to practise.</w:t>
            </w:r>
          </w:p>
          <w:p w14:paraId="33318DD1" w14:textId="77777777" w:rsidR="00AF2620" w:rsidRPr="008166C5" w:rsidRDefault="00AF2620" w:rsidP="00AF2620">
            <w:pPr>
              <w:rPr>
                <w:rFonts w:cstheme="minorHAnsi"/>
              </w:rPr>
            </w:pPr>
          </w:p>
          <w:p w14:paraId="0F1A4E71" w14:textId="77777777" w:rsidR="00AF2620" w:rsidRDefault="00AF2620" w:rsidP="00AF2620">
            <w:pPr>
              <w:spacing w:after="120"/>
              <w:rPr>
                <w:rFonts w:cstheme="minorHAnsi"/>
                <w:color w:val="000000"/>
                <w:lang w:eastAsia="en-GB"/>
              </w:rPr>
            </w:pPr>
            <w:r w:rsidRPr="008166C5">
              <w:rPr>
                <w:rFonts w:cstheme="minorHAnsi"/>
                <w:color w:val="000000"/>
                <w:lang w:eastAsia="en-GB"/>
              </w:rPr>
              <w:t>The source of the information shared in this way is your electronic GP record.</w:t>
            </w:r>
          </w:p>
          <w:p w14:paraId="7F3FEB69"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52371B59" w14:textId="77777777" w:rsidR="00E45C13" w:rsidRPr="008166C5" w:rsidRDefault="00E45C13" w:rsidP="00E45C13">
            <w:pPr>
              <w:spacing w:after="120"/>
              <w:rPr>
                <w:rFonts w:cstheme="minorHAnsi"/>
                <w:lang w:val="en"/>
              </w:rPr>
            </w:pPr>
            <w:r w:rsidRPr="00BE7023">
              <w:rPr>
                <w:rFonts w:eastAsia="Calibri" w:cs="Times New Roman"/>
              </w:rPr>
              <w:t xml:space="preserve">All records held by the Practice will be kept for the duration specified in the </w:t>
            </w:r>
            <w:hyperlink r:id="rId10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2720F715" w14:textId="77777777" w:rsidR="00AF2620" w:rsidRPr="008166C5" w:rsidRDefault="00AF2620" w:rsidP="00F02BC1">
            <w:pPr>
              <w:spacing w:after="120"/>
              <w:rPr>
                <w:rFonts w:eastAsia="Calibri" w:cstheme="minorHAnsi"/>
              </w:rPr>
            </w:pPr>
          </w:p>
        </w:tc>
        <w:tc>
          <w:tcPr>
            <w:tcW w:w="4281" w:type="dxa"/>
          </w:tcPr>
          <w:p w14:paraId="36B39AA0" w14:textId="77777777"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B27081">
              <w:rPr>
                <w:rFonts w:cstheme="minorHAnsi"/>
              </w:rPr>
              <w:t>ed under the following conditions</w:t>
            </w:r>
            <w:r w:rsidRPr="008166C5">
              <w:rPr>
                <w:rFonts w:cstheme="minorHAnsi"/>
              </w:rPr>
              <w:t>:</w:t>
            </w:r>
          </w:p>
          <w:p w14:paraId="233FB63B" w14:textId="77777777" w:rsidR="00AF2620" w:rsidRPr="008166C5" w:rsidRDefault="00B538BB" w:rsidP="00AF2620">
            <w:pPr>
              <w:spacing w:after="120"/>
              <w:rPr>
                <w:rFonts w:cstheme="minorHAnsi"/>
              </w:rPr>
            </w:pPr>
            <w:hyperlink r:id="rId105" w:history="1">
              <w:r w:rsidR="00AF2620" w:rsidRPr="008166C5">
                <w:rPr>
                  <w:rStyle w:val="Hyperlink"/>
                  <w:rFonts w:cstheme="minorHAnsi"/>
                  <w:lang w:eastAsia="en-GB"/>
                </w:rPr>
                <w:t xml:space="preserve">Article </w:t>
              </w:r>
              <w:r w:rsidR="00AF2620" w:rsidRPr="008166C5">
                <w:rPr>
                  <w:rStyle w:val="Hyperlink"/>
                  <w:rFonts w:cstheme="minorHAnsi"/>
                </w:rPr>
                <w:t>6(1)</w:t>
              </w:r>
              <w:r w:rsidR="00AF2620" w:rsidRPr="008166C5">
                <w:rPr>
                  <w:rStyle w:val="Hyperlink"/>
                  <w:rFonts w:cstheme="minorHAnsi"/>
                  <w:i/>
                </w:rPr>
                <w:t xml:space="preserve"> </w:t>
              </w:r>
              <w:r w:rsidR="00AF2620" w:rsidRPr="008166C5">
                <w:rPr>
                  <w:rStyle w:val="Hyperlink"/>
                  <w:rFonts w:cstheme="minorHAnsi"/>
                </w:rPr>
                <w:t>(c) - processing for legal obligation;</w:t>
              </w:r>
            </w:hyperlink>
            <w:r w:rsidR="00AF2620" w:rsidRPr="008166C5">
              <w:rPr>
                <w:rFonts w:cstheme="minorHAnsi"/>
              </w:rPr>
              <w:t xml:space="preserve"> </w:t>
            </w:r>
          </w:p>
          <w:p w14:paraId="5E3EC18F" w14:textId="77777777" w:rsidR="00B27081" w:rsidRDefault="00B538BB" w:rsidP="00B27081">
            <w:pPr>
              <w:spacing w:after="120"/>
              <w:rPr>
                <w:rStyle w:val="Hyperlink"/>
                <w:rFonts w:eastAsia="Times New Roman" w:cstheme="minorHAnsi"/>
              </w:rPr>
            </w:pPr>
            <w:hyperlink r:id="rId106" w:history="1">
              <w:r w:rsidR="00B27081" w:rsidRPr="004B3488">
                <w:rPr>
                  <w:rStyle w:val="Hyperlink"/>
                </w:rPr>
                <w:t xml:space="preserve">GDPR Article 6(1) </w:t>
              </w:r>
              <w:r w:rsidR="00B27081" w:rsidRPr="004B3488">
                <w:rPr>
                  <w:rStyle w:val="Hyperlink"/>
                  <w:rFonts w:eastAsia="Times New Roman" w:cstheme="minorHAnsi"/>
                </w:rPr>
                <w:t>(e) - public interest or in the exercise of official authority;</w:t>
              </w:r>
            </w:hyperlink>
          </w:p>
          <w:p w14:paraId="289479C5" w14:textId="77777777" w:rsidR="00B27081" w:rsidRPr="004B3488" w:rsidRDefault="00B538BB" w:rsidP="00B27081">
            <w:pPr>
              <w:spacing w:after="120"/>
              <w:rPr>
                <w:rFonts w:eastAsia="Times New Roman" w:cstheme="minorHAnsi"/>
                <w:color w:val="0000FF" w:themeColor="hyperlink"/>
                <w:u w:val="single"/>
              </w:rPr>
            </w:pPr>
            <w:hyperlink r:id="rId107" w:history="1">
              <w:r w:rsidR="00B27081">
                <w:rPr>
                  <w:rStyle w:val="Hyperlink"/>
                  <w:rFonts w:cstheme="minorHAnsi"/>
                </w:rPr>
                <w:t>DPA Section 8 (d) - p</w:t>
              </w:r>
              <w:r w:rsidR="00B27081" w:rsidRPr="004B3488">
                <w:rPr>
                  <w:rStyle w:val="Hyperlink"/>
                  <w:rFonts w:cstheme="minorHAnsi"/>
                </w:rPr>
                <w:t>rocessing is necessary for the exercise of statutory functions;</w:t>
              </w:r>
            </w:hyperlink>
          </w:p>
          <w:p w14:paraId="631046D7" w14:textId="77777777" w:rsidR="00AF2620" w:rsidRPr="008166C5" w:rsidRDefault="00AF2620" w:rsidP="00AF2620">
            <w:pPr>
              <w:spacing w:after="120"/>
              <w:rPr>
                <w:rFonts w:cstheme="minorHAnsi"/>
              </w:rPr>
            </w:pPr>
          </w:p>
          <w:p w14:paraId="027AA2DD" w14:textId="77777777"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d under the following paragraph</w:t>
            </w:r>
            <w:r w:rsidRPr="008166C5">
              <w:rPr>
                <w:rFonts w:cstheme="minorHAnsi"/>
              </w:rPr>
              <w:t>:</w:t>
            </w:r>
          </w:p>
          <w:p w14:paraId="35C6BC52" w14:textId="77777777" w:rsidR="00AF2620" w:rsidRPr="008166C5" w:rsidRDefault="00B538BB" w:rsidP="00AF2620">
            <w:pPr>
              <w:spacing w:after="120"/>
              <w:rPr>
                <w:rStyle w:val="Hyperlink"/>
                <w:rFonts w:cstheme="minorHAnsi"/>
                <w:lang w:val="en-US"/>
              </w:rPr>
            </w:pPr>
            <w:hyperlink r:id="rId108" w:history="1">
              <w:r w:rsidR="00AF2620" w:rsidRPr="008166C5">
                <w:rPr>
                  <w:rStyle w:val="Hyperlink"/>
                  <w:rFonts w:cstheme="minorHAnsi"/>
                  <w:lang w:eastAsia="en-GB"/>
                </w:rPr>
                <w:t>Article 9 (2)</w:t>
              </w:r>
              <w:r w:rsidR="00AF2620" w:rsidRPr="008166C5">
                <w:rPr>
                  <w:rStyle w:val="Hyperlink"/>
                  <w:rFonts w:cstheme="minorHAnsi"/>
                  <w:i/>
                  <w:lang w:eastAsia="en-GB"/>
                </w:rPr>
                <w:t xml:space="preserve"> </w:t>
              </w:r>
              <w:r w:rsidR="00AF2620" w:rsidRPr="008166C5">
                <w:rPr>
                  <w:rStyle w:val="Hyperlink"/>
                  <w:rFonts w:cstheme="minorHAnsi"/>
                </w:rPr>
                <w:t xml:space="preserve">(h) - processing is necessary for medical or </w:t>
              </w:r>
              <w:r w:rsidR="00AF2620" w:rsidRPr="008166C5">
                <w:rPr>
                  <w:rStyle w:val="Hyperlink"/>
                  <w:rFonts w:cstheme="minorHAnsi"/>
                  <w:lang w:val="en-US"/>
                </w:rPr>
                <w:t>social care treatment or, the management of health or social care systems and services</w:t>
              </w:r>
            </w:hyperlink>
          </w:p>
          <w:p w14:paraId="24336CEF" w14:textId="77777777" w:rsidR="00754AE8" w:rsidRDefault="00B538BB" w:rsidP="00754AE8">
            <w:pPr>
              <w:rPr>
                <w:rFonts w:cstheme="minorHAnsi"/>
              </w:rPr>
            </w:pPr>
            <w:hyperlink r:id="rId109" w:history="1">
              <w:r w:rsidR="00754AE8">
                <w:rPr>
                  <w:rStyle w:val="Hyperlink"/>
                  <w:rFonts w:cstheme="minorHAnsi"/>
                </w:rPr>
                <w:t>DPA Section 10 (1) (c</w:t>
              </w:r>
              <w:r w:rsidR="00754AE8" w:rsidRPr="004B3488">
                <w:rPr>
                  <w:rStyle w:val="Hyperlink"/>
                  <w:rFonts w:cstheme="minorHAnsi"/>
                </w:rPr>
                <w:t xml:space="preserve">) – processing is necessary for </w:t>
              </w:r>
              <w:r w:rsidR="00754AE8" w:rsidRPr="004B3488">
                <w:rPr>
                  <w:rStyle w:val="Hyperlink"/>
                  <w:rFonts w:cstheme="minorHAnsi"/>
                  <w:lang w:val="en"/>
                </w:rPr>
                <w:t>health and social care purposes;</w:t>
              </w:r>
            </w:hyperlink>
          </w:p>
          <w:p w14:paraId="63E6E0D1" w14:textId="77777777" w:rsidR="00754AE8" w:rsidRDefault="00754AE8" w:rsidP="00754AE8">
            <w:pPr>
              <w:rPr>
                <w:rFonts w:cstheme="minorHAnsi"/>
                <w:lang w:val="en"/>
              </w:rPr>
            </w:pPr>
          </w:p>
          <w:p w14:paraId="2B4BA385" w14:textId="77777777" w:rsidR="00754AE8" w:rsidRDefault="00B538BB" w:rsidP="00754AE8">
            <w:pPr>
              <w:rPr>
                <w:b/>
              </w:rPr>
            </w:pPr>
            <w:hyperlink r:id="rId110" w:history="1">
              <w:r w:rsidR="00754AE8" w:rsidRPr="008166C5">
                <w:rPr>
                  <w:rStyle w:val="Hyperlink"/>
                </w:rPr>
                <w:t xml:space="preserve">In accordance with DPA </w:t>
              </w:r>
              <w:r w:rsidR="00754AE8" w:rsidRPr="00652E34">
                <w:rPr>
                  <w:rStyle w:val="Hyperlink"/>
                </w:rPr>
                <w:t>Schedule 1</w:t>
              </w:r>
              <w:r w:rsidR="00754AE8">
                <w:rPr>
                  <w:rStyle w:val="Hyperlink"/>
                </w:rPr>
                <w:t>, Part 1, (2</w:t>
              </w:r>
              <w:r w:rsidR="00754AE8" w:rsidRPr="008166C5">
                <w:rPr>
                  <w:rStyle w:val="Hyperlink"/>
                </w:rPr>
                <w:t xml:space="preserve">) </w:t>
              </w:r>
              <w:r w:rsidR="00754AE8">
                <w:rPr>
                  <w:rStyle w:val="Hyperlink"/>
                </w:rPr>
                <w:t xml:space="preserve">- </w:t>
              </w:r>
              <w:r w:rsidR="00754AE8" w:rsidRPr="008166C5">
                <w:rPr>
                  <w:rStyle w:val="Hyperlink"/>
                </w:rPr>
                <w:t xml:space="preserve">health or social care purposes means </w:t>
              </w:r>
              <w:r w:rsidR="00754AE8" w:rsidRPr="008166C5">
                <w:rPr>
                  <w:rStyle w:val="Hyperlink"/>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14:paraId="0FCCE6E2" w14:textId="77777777" w:rsidR="00754AE8" w:rsidRDefault="00754AE8" w:rsidP="00AF2620">
            <w:pPr>
              <w:spacing w:after="120"/>
              <w:rPr>
                <w:rStyle w:val="Hyperlink"/>
                <w:rFonts w:cstheme="minorHAnsi"/>
                <w:lang w:val="en-US"/>
              </w:rPr>
            </w:pPr>
          </w:p>
          <w:p w14:paraId="42C21D1B" w14:textId="77777777" w:rsidR="00AF2620" w:rsidRPr="008166C5" w:rsidRDefault="00AF2620" w:rsidP="00AF2620">
            <w:pPr>
              <w:spacing w:after="120"/>
              <w:rPr>
                <w:rFonts w:cstheme="minorHAnsi"/>
                <w:b/>
                <w:u w:val="single"/>
              </w:rPr>
            </w:pPr>
            <w:r w:rsidRPr="008166C5">
              <w:rPr>
                <w:rFonts w:cstheme="minorHAnsi"/>
                <w:b/>
                <w:u w:val="single"/>
              </w:rPr>
              <w:t>Related Legislation:</w:t>
            </w:r>
          </w:p>
          <w:p w14:paraId="2BE366B5" w14:textId="77777777" w:rsidR="00AF2620" w:rsidRPr="008166C5" w:rsidRDefault="00B538BB" w:rsidP="00AF2620">
            <w:pPr>
              <w:rPr>
                <w:rFonts w:cstheme="minorHAnsi"/>
              </w:rPr>
            </w:pPr>
            <w:hyperlink r:id="rId111">
              <w:r w:rsidR="00AF2620" w:rsidRPr="008166C5">
                <w:rPr>
                  <w:rFonts w:cstheme="minorHAnsi"/>
                  <w:color w:val="0000FF"/>
                  <w:u w:val="single"/>
                </w:rPr>
                <w:t>The Medical Act 1983</w:t>
              </w:r>
            </w:hyperlink>
          </w:p>
        </w:tc>
        <w:tc>
          <w:tcPr>
            <w:tcW w:w="4820" w:type="dxa"/>
          </w:tcPr>
          <w:p w14:paraId="4DE7F5AF" w14:textId="77777777" w:rsidR="00AF2620" w:rsidRPr="008166C5" w:rsidRDefault="00AF2620" w:rsidP="00AF2620">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14:paraId="56C922CC" w14:textId="77777777"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14:paraId="7D48DF58" w14:textId="77777777"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14:paraId="6FAD411B" w14:textId="77777777"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14:paraId="64A798AD" w14:textId="77777777" w:rsidR="00AF2620" w:rsidRPr="008166C5" w:rsidRDefault="00AF2620" w:rsidP="00AF2620">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14:paraId="0C990608" w14:textId="77777777" w:rsidR="00AF2620" w:rsidRPr="008166C5" w:rsidRDefault="00AF2620" w:rsidP="00AF2620">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14:paraId="65892AEF" w14:textId="77777777" w:rsidR="00AF2620" w:rsidRPr="008166C5" w:rsidRDefault="00AF2620" w:rsidP="00AF2620">
            <w:pPr>
              <w:pStyle w:val="ListParagraph"/>
              <w:numPr>
                <w:ilvl w:val="0"/>
                <w:numId w:val="11"/>
              </w:numPr>
              <w:spacing w:after="60"/>
              <w:rPr>
                <w:rFonts w:eastAsia="Calibri" w:cstheme="minorHAnsi"/>
                <w:color w:val="0D0D0D" w:themeColor="text1" w:themeTint="F2"/>
              </w:rPr>
            </w:pPr>
            <w:r w:rsidRPr="008166C5">
              <w:rPr>
                <w:rFonts w:cstheme="minorHAnsi"/>
                <w:color w:val="0D0D0D" w:themeColor="text1" w:themeTint="F2"/>
                <w:lang w:val="en-US"/>
              </w:rPr>
              <w:t>where we no longer need the data for the purposes of the processing.</w:t>
            </w:r>
          </w:p>
          <w:p w14:paraId="5A40FE58" w14:textId="77777777" w:rsidR="00AF2620" w:rsidRPr="008166C5" w:rsidRDefault="00AF2620" w:rsidP="00AF2620">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14:paraId="0A6A68EA" w14:textId="77777777" w:rsidR="00AF2620" w:rsidRPr="008166C5" w:rsidRDefault="00AF2620" w:rsidP="00AF2620">
            <w:pPr>
              <w:spacing w:after="120"/>
              <w:rPr>
                <w:rFonts w:cstheme="minorHAnsi"/>
                <w:lang w:eastAsia="en-GB"/>
              </w:rPr>
            </w:pPr>
          </w:p>
          <w:p w14:paraId="2F477E8C" w14:textId="77777777" w:rsidR="00AF2620" w:rsidRPr="008166C5" w:rsidRDefault="00AF2620" w:rsidP="00AF2620">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2F2F0E">
              <w:rPr>
                <w:rFonts w:cs="Arial"/>
                <w:color w:val="000000" w:themeColor="text1"/>
              </w:rPr>
              <w:t>Napier Road Surgery</w:t>
            </w:r>
            <w:r w:rsidR="002F2F0E" w:rsidRPr="000641E9">
              <w:rPr>
                <w:rFonts w:cs="Arial"/>
              </w:rPr>
              <w:t xml:space="preserve"> </w:t>
            </w:r>
            <w:r w:rsidRPr="008166C5">
              <w:rPr>
                <w:rFonts w:cstheme="minorHAnsi"/>
              </w:rPr>
              <w:t xml:space="preserve">process your data, you have the right to appeal/complain to the Information Commissioner (IC). The IC can be </w:t>
            </w:r>
            <w:r w:rsidRPr="008166C5">
              <w:rPr>
                <w:rFonts w:cstheme="minorHAnsi"/>
              </w:rPr>
              <w:lastRenderedPageBreak/>
              <w:t>contacted at:</w:t>
            </w:r>
          </w:p>
          <w:p w14:paraId="64CE9AC5" w14:textId="77777777"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Information Commissioner’s Office </w:t>
            </w:r>
          </w:p>
          <w:p w14:paraId="65147691" w14:textId="77777777"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Wycliffe House </w:t>
            </w:r>
          </w:p>
          <w:p w14:paraId="5D15944E" w14:textId="77777777"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Water Lane </w:t>
            </w:r>
          </w:p>
          <w:p w14:paraId="1FE7694D" w14:textId="77777777"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Wilmslow </w:t>
            </w:r>
          </w:p>
          <w:p w14:paraId="0BBF7735" w14:textId="77777777" w:rsidR="00AF2620" w:rsidRPr="008166C5" w:rsidRDefault="00AF2620" w:rsidP="00AF2620">
            <w:pPr>
              <w:autoSpaceDE w:val="0"/>
              <w:autoSpaceDN w:val="0"/>
              <w:adjustRightInd w:val="0"/>
              <w:rPr>
                <w:rFonts w:cstheme="minorHAnsi"/>
              </w:rPr>
            </w:pPr>
            <w:r w:rsidRPr="008166C5">
              <w:rPr>
                <w:rFonts w:cstheme="minorHAnsi"/>
              </w:rPr>
              <w:t xml:space="preserve">Cheshire </w:t>
            </w:r>
          </w:p>
          <w:p w14:paraId="4B4CE3A0" w14:textId="77777777" w:rsidR="00AF2620" w:rsidRPr="008166C5" w:rsidRDefault="00AF2620" w:rsidP="00AF2620">
            <w:pPr>
              <w:autoSpaceDE w:val="0"/>
              <w:autoSpaceDN w:val="0"/>
              <w:adjustRightInd w:val="0"/>
              <w:rPr>
                <w:rFonts w:cstheme="minorHAnsi"/>
              </w:rPr>
            </w:pPr>
          </w:p>
          <w:p w14:paraId="5FC553E1" w14:textId="77777777" w:rsidR="00AF2620" w:rsidRPr="008166C5" w:rsidRDefault="00AF2620" w:rsidP="00AF2620">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302FC804" w14:textId="77777777" w:rsidR="00AF2620" w:rsidRPr="008166C5" w:rsidRDefault="00AF2620"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112"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14:paraId="7D72CEC3" w14:textId="77777777" w:rsidTr="00592BF1">
        <w:trPr>
          <w:trHeight w:val="222"/>
        </w:trPr>
        <w:tc>
          <w:tcPr>
            <w:tcW w:w="2220" w:type="dxa"/>
          </w:tcPr>
          <w:p w14:paraId="3DA6F28E" w14:textId="77777777" w:rsidR="00AF2620" w:rsidRPr="002C3D3D" w:rsidRDefault="00B538BB" w:rsidP="00AF2620">
            <w:hyperlink r:id="rId113" w:history="1">
              <w:bookmarkStart w:id="18" w:name="_Toc512872694"/>
              <w:r w:rsidR="00AF2620" w:rsidRPr="002C3D3D">
                <w:rPr>
                  <w:rStyle w:val="Hyperlink"/>
                  <w:b/>
                </w:rPr>
                <w:t>The Health Service Ombudsman (HSO)</w:t>
              </w:r>
              <w:bookmarkEnd w:id="18"/>
            </w:hyperlink>
          </w:p>
          <w:p w14:paraId="48B40043" w14:textId="77777777" w:rsidR="00AF2620" w:rsidRDefault="00AF2620" w:rsidP="00AF2620">
            <w:pPr>
              <w:spacing w:after="120"/>
              <w:rPr>
                <w:rFonts w:eastAsia="Calibri" w:cs="Times New Roman"/>
                <w:b/>
              </w:rPr>
            </w:pPr>
          </w:p>
        </w:tc>
        <w:tc>
          <w:tcPr>
            <w:tcW w:w="4471" w:type="dxa"/>
          </w:tcPr>
          <w:p w14:paraId="3C7AD98A" w14:textId="77777777" w:rsidR="00AF2620" w:rsidRPr="00285D17" w:rsidRDefault="00AF2620" w:rsidP="00504D6C">
            <w:pPr>
              <w:rPr>
                <w:lang w:val="en"/>
              </w:rPr>
            </w:pPr>
            <w:bookmarkStart w:id="19" w:name="_Toc512872695"/>
            <w:bookmarkStart w:id="20" w:name="_Toc512873352"/>
            <w:bookmarkStart w:id="21" w:name="_Toc512874130"/>
            <w:bookmarkStart w:id="22"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19"/>
            <w:bookmarkEnd w:id="20"/>
            <w:bookmarkEnd w:id="21"/>
            <w:bookmarkEnd w:id="22"/>
          </w:p>
          <w:p w14:paraId="4FF85CBF" w14:textId="77777777" w:rsidR="00AF2620" w:rsidRPr="00285D17" w:rsidRDefault="00AF2620" w:rsidP="00504D6C">
            <w:pPr>
              <w:rPr>
                <w:lang w:val="en"/>
              </w:rPr>
            </w:pPr>
          </w:p>
          <w:p w14:paraId="060AEE85" w14:textId="77777777" w:rsidR="00AF2620" w:rsidRDefault="00AF2620" w:rsidP="00504D6C">
            <w:pPr>
              <w:rPr>
                <w:rFonts w:cs="Verdana"/>
              </w:rPr>
            </w:pPr>
            <w:bookmarkStart w:id="23" w:name="_Toc512872696"/>
            <w:bookmarkStart w:id="24" w:name="_Toc512873353"/>
            <w:bookmarkStart w:id="25" w:name="_Toc512874131"/>
            <w:bookmarkStart w:id="26"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3"/>
            <w:bookmarkEnd w:id="24"/>
            <w:bookmarkEnd w:id="25"/>
            <w:bookmarkEnd w:id="26"/>
          </w:p>
          <w:p w14:paraId="6C6D23B4" w14:textId="77777777" w:rsidR="00AF2620" w:rsidRDefault="00AF2620" w:rsidP="00504D6C">
            <w:pPr>
              <w:rPr>
                <w:rFonts w:cs="Verdana"/>
              </w:rPr>
            </w:pPr>
          </w:p>
          <w:p w14:paraId="31FFA3DB" w14:textId="77777777" w:rsidR="00AF2620" w:rsidRDefault="00AF2620" w:rsidP="00504D6C">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373DDEF4" w14:textId="77777777" w:rsidR="00E45C13" w:rsidRDefault="00E45C13" w:rsidP="00504D6C">
            <w:pPr>
              <w:rPr>
                <w:color w:val="000000"/>
                <w:lang w:eastAsia="en-GB"/>
              </w:rPr>
            </w:pPr>
          </w:p>
          <w:p w14:paraId="5B9EFAAD"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7D0395FC" w14:textId="77777777" w:rsidR="00E45C13" w:rsidRDefault="00E45C13" w:rsidP="00E45C13">
            <w:pPr>
              <w:rPr>
                <w:rFonts w:ascii="Calibri" w:hAnsi="Calibri"/>
                <w:color w:val="000000"/>
              </w:rPr>
            </w:pPr>
            <w:r w:rsidRPr="00BE7023">
              <w:rPr>
                <w:rFonts w:eastAsia="Calibri" w:cs="Times New Roman"/>
              </w:rPr>
              <w:t xml:space="preserve">All records held by the Practice will be kept for the duration specified in the </w:t>
            </w:r>
            <w:hyperlink r:id="rId11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0D9DEE45" w14:textId="77777777" w:rsidR="00AF2620" w:rsidRPr="00285D17" w:rsidRDefault="00AF2620" w:rsidP="00AF2620">
            <w:pPr>
              <w:outlineLvl w:val="0"/>
              <w:rPr>
                <w:b/>
              </w:rPr>
            </w:pPr>
          </w:p>
        </w:tc>
        <w:tc>
          <w:tcPr>
            <w:tcW w:w="255" w:type="dxa"/>
          </w:tcPr>
          <w:p w14:paraId="7ECA7B25" w14:textId="77777777" w:rsidR="00AF2620" w:rsidRDefault="00AF2620" w:rsidP="00AF2620">
            <w:pPr>
              <w:spacing w:after="120"/>
              <w:rPr>
                <w:rFonts w:cstheme="minorHAnsi"/>
              </w:rPr>
            </w:pPr>
          </w:p>
        </w:tc>
        <w:tc>
          <w:tcPr>
            <w:tcW w:w="4281" w:type="dxa"/>
          </w:tcPr>
          <w:p w14:paraId="38E32F7B" w14:textId="77777777"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7EA15107" w14:textId="77777777" w:rsidR="00AF2620" w:rsidRDefault="00B538BB" w:rsidP="00AF2620">
            <w:pPr>
              <w:spacing w:after="120"/>
              <w:rPr>
                <w:rFonts w:cstheme="minorHAnsi"/>
              </w:rPr>
            </w:pPr>
            <w:hyperlink r:id="rId115"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14:paraId="0DAE8776" w14:textId="77777777" w:rsidR="00286E2B" w:rsidRPr="00B27081" w:rsidRDefault="00B538BB" w:rsidP="00286E2B">
            <w:pPr>
              <w:spacing w:after="120"/>
              <w:rPr>
                <w:rFonts w:eastAsia="Times New Roman" w:cstheme="minorHAnsi"/>
                <w:color w:val="0000FF" w:themeColor="hyperlink"/>
                <w:u w:val="single"/>
              </w:rPr>
            </w:pPr>
            <w:hyperlink r:id="rId116" w:history="1">
              <w:r w:rsidR="00286E2B" w:rsidRPr="004B3488">
                <w:rPr>
                  <w:rStyle w:val="Hyperlink"/>
                </w:rPr>
                <w:t xml:space="preserve">GDPR Article 6(1) </w:t>
              </w:r>
              <w:r w:rsidR="00286E2B" w:rsidRPr="004B3488">
                <w:rPr>
                  <w:rStyle w:val="Hyperlink"/>
                  <w:rFonts w:eastAsia="Times New Roman" w:cstheme="minorHAnsi"/>
                </w:rPr>
                <w:t>(e) - public interest or in the exercise of official authority;</w:t>
              </w:r>
            </w:hyperlink>
          </w:p>
          <w:p w14:paraId="7B8F6E8A"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48909892" w14:textId="77777777" w:rsidR="00AF2620" w:rsidRDefault="00B538BB" w:rsidP="00AF2620">
            <w:pPr>
              <w:spacing w:after="120"/>
              <w:rPr>
                <w:rStyle w:val="Hyperlink"/>
                <w:rFonts w:cs="Helvetica"/>
                <w:lang w:val="en-US"/>
              </w:rPr>
            </w:pPr>
            <w:hyperlink r:id="rId11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286E2B">
              <w:rPr>
                <w:rStyle w:val="Hyperlink"/>
                <w:rFonts w:cs="Helvetica"/>
                <w:lang w:val="en-US"/>
              </w:rPr>
              <w:t>;</w:t>
            </w:r>
          </w:p>
          <w:p w14:paraId="6E39FD5E" w14:textId="77777777" w:rsidR="00286E2B" w:rsidRDefault="00286E2B" w:rsidP="00AF2620">
            <w:pPr>
              <w:spacing w:after="120"/>
              <w:rPr>
                <w:rStyle w:val="Hyperlink"/>
                <w:rFonts w:cs="Helvetica"/>
                <w:lang w:val="en-US"/>
              </w:rPr>
            </w:pPr>
          </w:p>
          <w:p w14:paraId="41B9E14E" w14:textId="77777777" w:rsidR="00286E2B" w:rsidRDefault="00B538BB" w:rsidP="00286E2B">
            <w:pPr>
              <w:rPr>
                <w:rFonts w:cstheme="minorHAnsi"/>
              </w:rPr>
            </w:pPr>
            <w:hyperlink r:id="rId118" w:history="1">
              <w:r w:rsidR="00286E2B">
                <w:rPr>
                  <w:rStyle w:val="Hyperlink"/>
                  <w:rFonts w:cstheme="minorHAnsi"/>
                </w:rPr>
                <w:t>DPA Section 10 (1) (c</w:t>
              </w:r>
              <w:r w:rsidR="00286E2B" w:rsidRPr="004B3488">
                <w:rPr>
                  <w:rStyle w:val="Hyperlink"/>
                  <w:rFonts w:cstheme="minorHAnsi"/>
                </w:rPr>
                <w:t xml:space="preserve">) – processing is necessary for </w:t>
              </w:r>
              <w:r w:rsidR="00286E2B" w:rsidRPr="004B3488">
                <w:rPr>
                  <w:rStyle w:val="Hyperlink"/>
                  <w:rFonts w:cstheme="minorHAnsi"/>
                  <w:lang w:val="en"/>
                </w:rPr>
                <w:t>health and social care purposes;</w:t>
              </w:r>
            </w:hyperlink>
          </w:p>
          <w:p w14:paraId="13054561" w14:textId="77777777" w:rsidR="00286E2B" w:rsidRDefault="00286E2B" w:rsidP="00286E2B">
            <w:pPr>
              <w:rPr>
                <w:rFonts w:cstheme="minorHAnsi"/>
                <w:lang w:val="en"/>
              </w:rPr>
            </w:pPr>
          </w:p>
          <w:p w14:paraId="4C435E1F" w14:textId="77777777" w:rsidR="00286E2B" w:rsidRDefault="00B538BB" w:rsidP="00286E2B">
            <w:pPr>
              <w:rPr>
                <w:b/>
              </w:rPr>
            </w:pPr>
            <w:hyperlink r:id="rId119"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 xml:space="preserve">health or social care purposes means the purposes of preventive or occupational medicine; medical diagnosis; the provision of </w:t>
              </w:r>
              <w:r w:rsidR="00286E2B" w:rsidRPr="008166C5">
                <w:rPr>
                  <w:rStyle w:val="Hyperlink"/>
                </w:rPr>
                <w:lastRenderedPageBreak/>
                <w:t>health care or treatment; the provision of social care, or the management of health care systems or services or social care systems or services.</w:t>
              </w:r>
            </w:hyperlink>
          </w:p>
          <w:p w14:paraId="4F7EBAD4" w14:textId="77777777" w:rsidR="00286E2B" w:rsidRPr="000F5B97" w:rsidRDefault="00286E2B" w:rsidP="00AF2620">
            <w:pPr>
              <w:spacing w:after="120"/>
              <w:rPr>
                <w:rFonts w:cs="Helvetica"/>
                <w:color w:val="0000FF" w:themeColor="hyperlink"/>
                <w:u w:val="single"/>
                <w:lang w:val="en-US"/>
              </w:rPr>
            </w:pPr>
          </w:p>
          <w:p w14:paraId="4BD2429D" w14:textId="77777777"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5C525494" w14:textId="77777777" w:rsidR="00AF2620" w:rsidRPr="000F5B97" w:rsidRDefault="00B538BB" w:rsidP="00AF2620">
            <w:pPr>
              <w:spacing w:after="120"/>
              <w:rPr>
                <w:rFonts w:cstheme="minorHAnsi"/>
              </w:rPr>
            </w:pPr>
            <w:hyperlink r:id="rId120">
              <w:r w:rsidR="00AF2620" w:rsidRPr="000F5B97">
                <w:rPr>
                  <w:rFonts w:cs="Verdana"/>
                  <w:color w:val="0000FF"/>
                  <w:u w:val="single"/>
                </w:rPr>
                <w:t>The Health Services Commissioners Act 1993,s12</w:t>
              </w:r>
            </w:hyperlink>
          </w:p>
        </w:tc>
        <w:tc>
          <w:tcPr>
            <w:tcW w:w="4820" w:type="dxa"/>
          </w:tcPr>
          <w:p w14:paraId="5D839FE9"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D9A87F0"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C5DB0F1"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159F494"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308A23D"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D44DB25"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598043E"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3E78448"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53CA9C1E" w14:textId="77777777" w:rsidR="00AF2620" w:rsidRDefault="00AF2620" w:rsidP="00AF2620">
            <w:pPr>
              <w:spacing w:after="120"/>
              <w:rPr>
                <w:lang w:eastAsia="en-GB"/>
              </w:rPr>
            </w:pPr>
          </w:p>
          <w:p w14:paraId="1ED3FC33"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F2F0E">
              <w:rPr>
                <w:rFonts w:cs="Arial"/>
                <w:color w:val="000000" w:themeColor="text1"/>
              </w:rPr>
              <w:t>Napier Road Surgery</w:t>
            </w:r>
            <w:r w:rsidR="002F2F0E"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w:t>
            </w:r>
            <w:r w:rsidRPr="000641E9">
              <w:rPr>
                <w:rFonts w:cs="Arial"/>
              </w:rPr>
              <w:lastRenderedPageBreak/>
              <w:t>Information Commissioner (IC). The IC can be contacted at:</w:t>
            </w:r>
          </w:p>
          <w:p w14:paraId="457EE71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3073A6BC"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5FD0442D"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53D44FEF"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130B58A5"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35547D18" w14:textId="77777777" w:rsidR="00AF2620" w:rsidRPr="000641E9" w:rsidRDefault="00AF2620" w:rsidP="00AF2620">
            <w:pPr>
              <w:autoSpaceDE w:val="0"/>
              <w:autoSpaceDN w:val="0"/>
              <w:adjustRightInd w:val="0"/>
              <w:rPr>
                <w:rFonts w:cs="Arial"/>
              </w:rPr>
            </w:pPr>
          </w:p>
          <w:p w14:paraId="054FE2AE"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4B7E255" w14:textId="77777777"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1"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1BAEA3EF" w14:textId="77777777" w:rsidTr="00592BF1">
        <w:trPr>
          <w:trHeight w:val="332"/>
        </w:trPr>
        <w:tc>
          <w:tcPr>
            <w:tcW w:w="2220" w:type="dxa"/>
          </w:tcPr>
          <w:p w14:paraId="387300A8" w14:textId="77777777" w:rsidR="00AF2620" w:rsidRPr="00504D6C" w:rsidRDefault="00AF2620" w:rsidP="00504D6C">
            <w:pPr>
              <w:rPr>
                <w:b/>
              </w:rPr>
            </w:pPr>
            <w:bookmarkStart w:id="27" w:name="_Toc512872697"/>
            <w:bookmarkStart w:id="28" w:name="_Toc512873354"/>
            <w:bookmarkStart w:id="29" w:name="_Toc512874132"/>
            <w:bookmarkStart w:id="30" w:name="_Toc512940224"/>
            <w:r w:rsidRPr="00504D6C">
              <w:rPr>
                <w:b/>
              </w:rPr>
              <w:lastRenderedPageBreak/>
              <w:t>NHS Counter Fraud</w:t>
            </w:r>
            <w:bookmarkEnd w:id="27"/>
            <w:bookmarkEnd w:id="28"/>
            <w:bookmarkEnd w:id="29"/>
            <w:bookmarkEnd w:id="30"/>
          </w:p>
          <w:p w14:paraId="2EED0393" w14:textId="77777777" w:rsidR="00AF2620" w:rsidRDefault="00AF2620" w:rsidP="00AF2620">
            <w:pPr>
              <w:spacing w:after="120"/>
              <w:rPr>
                <w:rFonts w:eastAsia="Calibri" w:cs="Times New Roman"/>
                <w:b/>
              </w:rPr>
            </w:pPr>
          </w:p>
        </w:tc>
        <w:tc>
          <w:tcPr>
            <w:tcW w:w="4471" w:type="dxa"/>
          </w:tcPr>
          <w:p w14:paraId="55AEF05F" w14:textId="77777777"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14:paraId="334861C7" w14:textId="77777777" w:rsidR="00AF2620" w:rsidRDefault="00AF2620" w:rsidP="00AF2620">
            <w:pPr>
              <w:spacing w:after="120"/>
              <w:rPr>
                <w:rFonts w:cs="Verdana"/>
                <w:color w:val="000000"/>
              </w:rPr>
            </w:pPr>
            <w:r w:rsidRPr="00315703">
              <w:rPr>
                <w:rFonts w:cs="Verdana"/>
                <w:color w:val="000000"/>
              </w:rPr>
              <w:t>This means that we are compelled by the law to share your data.</w:t>
            </w:r>
          </w:p>
          <w:p w14:paraId="7ADBCD08" w14:textId="77777777"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5D559F85"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38D595A5" w14:textId="77777777" w:rsidR="00E45C13" w:rsidRDefault="00E45C13" w:rsidP="00E45C13">
            <w:pPr>
              <w:spacing w:after="120"/>
              <w:rPr>
                <w:rFonts w:ascii="Calibri" w:hAnsi="Calibri"/>
                <w:color w:val="000000"/>
              </w:rPr>
            </w:pPr>
            <w:r w:rsidRPr="00BE7023">
              <w:rPr>
                <w:rFonts w:eastAsia="Calibri" w:cs="Times New Roman"/>
              </w:rPr>
              <w:t xml:space="preserve">All records held by the Practice will be kept for the duration specified in the </w:t>
            </w:r>
            <w:hyperlink r:id="rId12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74DABD18" w14:textId="77777777" w:rsidR="00AF2620" w:rsidRDefault="00AF2620" w:rsidP="00AF2620">
            <w:pPr>
              <w:spacing w:after="120"/>
            </w:pPr>
          </w:p>
        </w:tc>
        <w:tc>
          <w:tcPr>
            <w:tcW w:w="255" w:type="dxa"/>
          </w:tcPr>
          <w:p w14:paraId="06953FFA" w14:textId="77777777" w:rsidR="00AF2620" w:rsidRDefault="00AF2620" w:rsidP="00AF2620">
            <w:pPr>
              <w:spacing w:after="120"/>
              <w:rPr>
                <w:rFonts w:cstheme="minorHAnsi"/>
              </w:rPr>
            </w:pPr>
          </w:p>
        </w:tc>
        <w:tc>
          <w:tcPr>
            <w:tcW w:w="4281" w:type="dxa"/>
          </w:tcPr>
          <w:p w14:paraId="26C40FD8" w14:textId="77777777"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4AA0A9E2" w14:textId="77777777" w:rsidR="00AF2620" w:rsidRDefault="00B538BB" w:rsidP="00AF2620">
            <w:pPr>
              <w:spacing w:after="120"/>
              <w:rPr>
                <w:rFonts w:cstheme="minorHAnsi"/>
              </w:rPr>
            </w:pPr>
            <w:hyperlink r:id="rId123"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14:paraId="10A229D5"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382B84FB" w14:textId="77777777" w:rsidR="00AF2620" w:rsidRDefault="00B538BB" w:rsidP="00AF2620">
            <w:pPr>
              <w:spacing w:after="120"/>
              <w:rPr>
                <w:rStyle w:val="Hyperlink"/>
                <w:rFonts w:cs="Helvetica"/>
                <w:lang w:val="en-US"/>
              </w:rPr>
            </w:pPr>
            <w:hyperlink r:id="rId12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7899584A" w14:textId="77777777" w:rsidR="00286E2B" w:rsidRDefault="00B538BB" w:rsidP="00286E2B">
            <w:pPr>
              <w:rPr>
                <w:b/>
              </w:rPr>
            </w:pPr>
            <w:hyperlink r:id="rId125"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2DDCF72F" w14:textId="77777777" w:rsidR="00AF2620" w:rsidRPr="000F5B97" w:rsidRDefault="00AF2620" w:rsidP="00AF2620">
            <w:pPr>
              <w:spacing w:after="120"/>
              <w:rPr>
                <w:rFonts w:cs="Helvetica"/>
                <w:color w:val="0000FF" w:themeColor="hyperlink"/>
                <w:u w:val="single"/>
                <w:lang w:val="en-US"/>
              </w:rPr>
            </w:pPr>
          </w:p>
          <w:p w14:paraId="110399EC" w14:textId="77777777" w:rsidR="00AF2620" w:rsidRPr="00315703" w:rsidRDefault="00AF2620" w:rsidP="00AF2620">
            <w:pPr>
              <w:spacing w:after="120"/>
              <w:rPr>
                <w:rFonts w:cstheme="minorHAnsi"/>
                <w:b/>
                <w:u w:val="single"/>
              </w:rPr>
            </w:pPr>
            <w:r w:rsidRPr="00315703">
              <w:rPr>
                <w:rFonts w:cstheme="minorHAnsi"/>
                <w:b/>
                <w:u w:val="single"/>
              </w:rPr>
              <w:t>Related Legislation:</w:t>
            </w:r>
          </w:p>
          <w:p w14:paraId="5234B006" w14:textId="77777777" w:rsidR="00AF2620" w:rsidRDefault="00B538BB" w:rsidP="00AF2620">
            <w:pPr>
              <w:spacing w:after="120"/>
              <w:rPr>
                <w:rFonts w:cstheme="minorHAnsi"/>
              </w:rPr>
            </w:pPr>
            <w:hyperlink r:id="rId126">
              <w:r w:rsidR="00286E2B">
                <w:rPr>
                  <w:rFonts w:cs="Verdana"/>
                  <w:color w:val="0000FF"/>
                  <w:u w:val="single"/>
                </w:rPr>
                <w:t>S</w:t>
              </w:r>
              <w:r w:rsidR="00AF2620" w:rsidRPr="00315703">
                <w:rPr>
                  <w:rFonts w:cs="Verdana"/>
                  <w:color w:val="0000FF"/>
                  <w:u w:val="single"/>
                </w:rPr>
                <w:t>10 NHS Act 2006</w:t>
              </w:r>
            </w:hyperlink>
          </w:p>
        </w:tc>
        <w:tc>
          <w:tcPr>
            <w:tcW w:w="4820" w:type="dxa"/>
          </w:tcPr>
          <w:p w14:paraId="4A51C659"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way </w:t>
            </w:r>
            <w:r w:rsidR="002F2F0E">
              <w:rPr>
                <w:rFonts w:cs="Arial"/>
                <w:color w:val="000000" w:themeColor="text1"/>
              </w:rPr>
              <w:t>Napier Road Surgery</w:t>
            </w:r>
            <w:r w:rsidR="002F2F0E"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E331AF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499DB53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423DF01F"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5D31B9BD"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57AF77C0"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0191F6C4" w14:textId="77777777" w:rsidR="00AF2620" w:rsidRPr="000641E9" w:rsidRDefault="00AF2620" w:rsidP="00AF2620">
            <w:pPr>
              <w:autoSpaceDE w:val="0"/>
              <w:autoSpaceDN w:val="0"/>
              <w:adjustRightInd w:val="0"/>
              <w:rPr>
                <w:rFonts w:cs="Arial"/>
              </w:rPr>
            </w:pPr>
          </w:p>
          <w:p w14:paraId="57B473E6"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0CF2F53"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27" w:history="1">
              <w:r w:rsidRPr="000641E9">
                <w:rPr>
                  <w:rStyle w:val="Hyperlink"/>
                  <w:lang w:eastAsia="en-GB"/>
                </w:rPr>
                <w:t>https://ico.org.uk/global/contact-us/</w:t>
              </w:r>
            </w:hyperlink>
            <w:r w:rsidRPr="000641E9">
              <w:rPr>
                <w:color w:val="000000"/>
                <w:lang w:eastAsia="en-GB"/>
              </w:rPr>
              <w:t xml:space="preserve">  </w:t>
            </w:r>
          </w:p>
          <w:p w14:paraId="67575040" w14:textId="77777777" w:rsidR="00AF2620" w:rsidRDefault="00AF2620" w:rsidP="00AF2620">
            <w:pPr>
              <w:spacing w:after="120"/>
              <w:rPr>
                <w:lang w:eastAsia="en-GB"/>
              </w:rPr>
            </w:pPr>
          </w:p>
        </w:tc>
      </w:tr>
      <w:tr w:rsidR="00AF2620" w:rsidRPr="00660AD0" w14:paraId="4E204834" w14:textId="77777777" w:rsidTr="00592BF1">
        <w:trPr>
          <w:trHeight w:val="694"/>
        </w:trPr>
        <w:tc>
          <w:tcPr>
            <w:tcW w:w="2220" w:type="dxa"/>
          </w:tcPr>
          <w:p w14:paraId="15D3C4E5" w14:textId="77777777" w:rsidR="00AF2620" w:rsidRDefault="00B538BB" w:rsidP="00AF2620">
            <w:pPr>
              <w:spacing w:after="120"/>
              <w:rPr>
                <w:rFonts w:eastAsia="Calibri" w:cs="Times New Roman"/>
                <w:b/>
              </w:rPr>
            </w:pPr>
            <w:hyperlink r:id="rId128" w:history="1">
              <w:r w:rsidR="00AF2620" w:rsidRPr="00504D6C">
                <w:rPr>
                  <w:rStyle w:val="Hyperlink"/>
                  <w:rFonts w:cs="Arial"/>
                  <w:b/>
                  <w:lang w:val="en"/>
                </w:rPr>
                <w:t>NHS Digital</w:t>
              </w:r>
            </w:hyperlink>
            <w:r w:rsidR="00AF2620" w:rsidRPr="007867DC">
              <w:rPr>
                <w:rFonts w:cs="Arial"/>
                <w:b/>
                <w:lang w:val="en"/>
              </w:rPr>
              <w:t xml:space="preserve"> </w:t>
            </w:r>
            <w:r w:rsidR="00F854B1">
              <w:rPr>
                <w:rFonts w:cs="Arial"/>
                <w:b/>
                <w:lang w:val="en"/>
              </w:rPr>
              <w:t>– Statutory Data Collection</w:t>
            </w:r>
          </w:p>
        </w:tc>
        <w:tc>
          <w:tcPr>
            <w:tcW w:w="4471" w:type="dxa"/>
          </w:tcPr>
          <w:p w14:paraId="78353A16" w14:textId="77777777" w:rsidR="00AF2620" w:rsidRPr="005072BE" w:rsidRDefault="00AF2620" w:rsidP="00AF2620">
            <w:pPr>
              <w:spacing w:after="120"/>
              <w:rPr>
                <w:rFonts w:cs="Arial"/>
                <w:b/>
                <w:lang w:val="en"/>
              </w:rPr>
            </w:pPr>
            <w:r w:rsidRPr="00AA5B6B">
              <w:rPr>
                <w:rFonts w:cs="Arial"/>
                <w:lang w:val="en"/>
              </w:rPr>
              <w:t>NHS Digital 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14:paraId="2D026756" w14:textId="77777777" w:rsidR="00AF2620" w:rsidRDefault="00AF2620" w:rsidP="00AF2620">
            <w:r w:rsidRPr="005072BE">
              <w:rPr>
                <w:lang w:eastAsia="en-GB"/>
              </w:rPr>
              <w:t xml:space="preserve">NHS Digital carries out </w:t>
            </w:r>
            <w:hyperlink r:id="rId129"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14:paraId="50432622" w14:textId="77777777" w:rsidR="00F854B1" w:rsidRDefault="00F854B1" w:rsidP="00AF2620"/>
          <w:p w14:paraId="3B1AC2AA" w14:textId="77777777"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30"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14:paraId="0CAAC535" w14:textId="77777777" w:rsidR="00AF2620" w:rsidRDefault="00AF2620" w:rsidP="00AF2620"/>
          <w:p w14:paraId="0E5C46BE" w14:textId="77777777"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C50E30">
              <w:t>I</w:t>
            </w:r>
            <w:r w:rsidRPr="00D62728">
              <w:t xml:space="preserve">GPLD is a mandatory data extraction under </w:t>
            </w:r>
            <w:hyperlink r:id="rId131"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14:paraId="05129B41" w14:textId="77777777" w:rsidR="00AF2620" w:rsidRPr="00D62728" w:rsidRDefault="00AF2620" w:rsidP="00AF2620"/>
          <w:p w14:paraId="35DAB0E1" w14:textId="77777777"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 xml:space="preserve">ata collected is </w:t>
            </w:r>
            <w:r w:rsidRPr="007E592F">
              <w:lastRenderedPageBreak/>
              <w:t>used to pro</w:t>
            </w:r>
            <w:r>
              <w:t xml:space="preserve">duce information that helps improve </w:t>
            </w:r>
            <w:r w:rsidRPr="007E592F">
              <w:t>NHS</w:t>
            </w:r>
            <w:r>
              <w:t xml:space="preserve"> and local authorities to improve on how they support</w:t>
            </w:r>
            <w:r w:rsidRPr="007E592F">
              <w:t xml:space="preserve"> women and girls who hav</w:t>
            </w:r>
            <w:r>
              <w:t xml:space="preserve">e </w:t>
            </w:r>
            <w:r w:rsidR="00F854B1">
              <w:t>had or, who are at risk of FGM.</w:t>
            </w:r>
          </w:p>
          <w:p w14:paraId="21C07E48" w14:textId="77777777" w:rsidR="00F854B1" w:rsidRDefault="00F854B1" w:rsidP="00AF2620"/>
          <w:p w14:paraId="70B96220" w14:textId="77777777"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32" w:history="1">
              <w:r w:rsidR="00C50E30">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14:paraId="12F65AE4" w14:textId="77777777" w:rsidR="00F854B1" w:rsidRDefault="00F854B1" w:rsidP="00AF2620">
            <w:pPr>
              <w:rPr>
                <w:rFonts w:cs="Verdana"/>
                <w:color w:val="000000"/>
              </w:rPr>
            </w:pPr>
          </w:p>
          <w:p w14:paraId="10099AA6" w14:textId="77777777"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5B7E8029" w14:textId="77777777" w:rsidR="00F854B1" w:rsidRPr="00235E59" w:rsidRDefault="00F854B1" w:rsidP="00F854B1">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1F078508" w14:textId="77777777" w:rsidR="00F854B1" w:rsidRDefault="00F854B1" w:rsidP="00F854B1">
            <w:pPr>
              <w:spacing w:after="120"/>
              <w:rPr>
                <w:rStyle w:val="Hyperlink"/>
                <w:rFonts w:eastAsia="Calibri" w:cs="Times New Roman"/>
              </w:rPr>
            </w:pPr>
            <w:r w:rsidRPr="00BE7023">
              <w:rPr>
                <w:rFonts w:eastAsia="Calibri" w:cs="Times New Roman"/>
              </w:rPr>
              <w:t xml:space="preserve">All records held by the Practice will be kept for the duration specified in the </w:t>
            </w:r>
            <w:hyperlink r:id="rId133" w:history="1">
              <w:r w:rsidRPr="00BE7023">
                <w:rPr>
                  <w:rStyle w:val="Hyperlink"/>
                  <w:rFonts w:eastAsia="Calibri" w:cs="Times New Roman"/>
                </w:rPr>
                <w:t>Records Management Codes of Practice for Health and Social Care</w:t>
              </w:r>
            </w:hyperlink>
          </w:p>
          <w:p w14:paraId="7E87391A" w14:textId="77777777" w:rsidR="00F854B1" w:rsidRDefault="00F854B1" w:rsidP="00F854B1">
            <w:pPr>
              <w:spacing w:after="120"/>
              <w:rPr>
                <w:rFonts w:eastAsia="Calibri" w:cs="Times New Roman"/>
                <w:color w:val="0000FF" w:themeColor="hyperlink"/>
                <w:u w:val="single"/>
              </w:rPr>
            </w:pPr>
          </w:p>
          <w:p w14:paraId="24A6994D" w14:textId="77777777" w:rsidR="00777F50" w:rsidRPr="00777F50" w:rsidRDefault="00777F50" w:rsidP="00F854B1">
            <w:pPr>
              <w:spacing w:after="120"/>
              <w:rPr>
                <w:rFonts w:eastAsia="Calibri" w:cs="Times New Roman"/>
                <w:i/>
                <w:color w:val="0000FF" w:themeColor="hyperlink"/>
                <w:u w:val="single"/>
              </w:rPr>
            </w:pPr>
            <w:r w:rsidRPr="00777F50">
              <w:rPr>
                <w:rStyle w:val="Emphasis"/>
                <w:rFonts w:ascii="Helvetica" w:hAnsi="Helvetica" w:cs="Helvetica"/>
                <w:i w:val="0"/>
                <w:color w:val="202020"/>
              </w:rPr>
              <w:t>GP Data for Planning and Research Programme: GP data has a crucial role to play in research and planning which can improve public health, but it is important for patients and the public that this data is made available for appropriate purposes in a secure and trusted manner. This programme is a planned replacement for the GP Extraction Service (GPES) currently used to collect data for planning and research from general practices in England.</w:t>
            </w:r>
            <w:r w:rsidRPr="00777F50">
              <w:rPr>
                <w:rFonts w:ascii="Helvetica" w:hAnsi="Helvetica" w:cs="Helvetica"/>
                <w:i/>
                <w:color w:val="202020"/>
              </w:rPr>
              <w:br/>
              <w:t> </w:t>
            </w:r>
            <w:r w:rsidRPr="00777F50">
              <w:rPr>
                <w:rFonts w:ascii="Helvetica" w:hAnsi="Helvetica" w:cs="Helvetica"/>
                <w:i/>
                <w:color w:val="202020"/>
              </w:rPr>
              <w:br/>
            </w:r>
            <w:r w:rsidRPr="00777F50">
              <w:rPr>
                <w:rStyle w:val="Emphasis"/>
                <w:rFonts w:ascii="Helvetica" w:hAnsi="Helvetica" w:cs="Helvetica"/>
                <w:i w:val="0"/>
                <w:color w:val="202020"/>
              </w:rPr>
              <w:t xml:space="preserve">It is a legal obligation for the practice to comply with the Data Provision Notice </w:t>
            </w:r>
            <w:r w:rsidRPr="00777F50">
              <w:rPr>
                <w:rStyle w:val="Emphasis"/>
                <w:rFonts w:ascii="Helvetica" w:hAnsi="Helvetica" w:cs="Helvetica"/>
                <w:i w:val="0"/>
                <w:color w:val="202020"/>
              </w:rPr>
              <w:lastRenderedPageBreak/>
              <w:t>‘DPN’ for this programme as a result of a new direction from the secretary of state for health and social care as part of the Health and Care Act 2012. Once fully established, this new collection will replace multiple other data collections from general practices including the GPES in due course.</w:t>
            </w:r>
            <w:r w:rsidRPr="00777F50">
              <w:rPr>
                <w:rFonts w:ascii="Helvetica" w:hAnsi="Helvetica" w:cs="Helvetica"/>
                <w:i/>
                <w:color w:val="202020"/>
              </w:rPr>
              <w:br/>
              <w:t> </w:t>
            </w:r>
            <w:r w:rsidRPr="00777F50">
              <w:rPr>
                <w:rFonts w:ascii="Helvetica" w:hAnsi="Helvetica" w:cs="Helvetica"/>
                <w:i/>
                <w:color w:val="202020"/>
              </w:rPr>
              <w:br/>
            </w:r>
            <w:r w:rsidRPr="00777F50">
              <w:rPr>
                <w:rStyle w:val="Emphasis"/>
                <w:rFonts w:ascii="Helvetica" w:hAnsi="Helvetica" w:cs="Helvetica"/>
                <w:i w:val="0"/>
                <w:color w:val="202020"/>
              </w:rPr>
              <w:t xml:space="preserve">It is important to state that this new GPDPR programme is not a new processing of GP data in any way; what it does is to carry out an ongoing processing i.e. extraction of patients’ data by NHS Digital for planning and research purposes via a more efficient means. NHS Digital has set out that, whilst general practice will still retain data controllership over patient records within their practice, once data has been extracted from patient records and shared with NHS Digital, NHS Digital will be the responsible and accountable data controller under the UK GDPR for data access and dissemination for planning and research. Full details on the processing of patients’ data for this programme can be found in the NHS Digital’ privacy notice here: </w:t>
            </w:r>
            <w:hyperlink r:id="rId134" w:tgtFrame="_blank" w:history="1">
              <w:r w:rsidRPr="00777F50">
                <w:rPr>
                  <w:rStyle w:val="Emphasis"/>
                  <w:rFonts w:ascii="Helvetica" w:hAnsi="Helvetica" w:cs="Helvetica"/>
                  <w:i w:val="0"/>
                  <w:color w:val="007C89"/>
                  <w:u w:val="single"/>
                </w:rPr>
                <w:t>https://digital.nhs.uk/data-and-information/data-collections-and-data-sets/data-collections/general-practice-data-for-planning-and-research/transparency-notice</w:t>
              </w:r>
            </w:hyperlink>
          </w:p>
        </w:tc>
        <w:tc>
          <w:tcPr>
            <w:tcW w:w="255" w:type="dxa"/>
          </w:tcPr>
          <w:p w14:paraId="2653E662" w14:textId="77777777" w:rsidR="00AF2620" w:rsidRDefault="00AF2620" w:rsidP="00AF2620">
            <w:pPr>
              <w:spacing w:after="120"/>
              <w:rPr>
                <w:rFonts w:cstheme="minorHAnsi"/>
              </w:rPr>
            </w:pPr>
          </w:p>
        </w:tc>
        <w:tc>
          <w:tcPr>
            <w:tcW w:w="4281" w:type="dxa"/>
          </w:tcPr>
          <w:p w14:paraId="7BB9F50C" w14:textId="77777777"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w:t>
            </w:r>
            <w:r w:rsidR="00FE0B86">
              <w:rPr>
                <w:rFonts w:cstheme="minorHAnsi"/>
              </w:rPr>
              <w:t>lowing condition</w:t>
            </w:r>
            <w:r w:rsidRPr="00E460B2">
              <w:rPr>
                <w:rFonts w:cstheme="minorHAnsi"/>
              </w:rPr>
              <w:t>:</w:t>
            </w:r>
          </w:p>
          <w:p w14:paraId="27FAB716" w14:textId="77777777" w:rsidR="00AF2620" w:rsidRDefault="00B538BB" w:rsidP="00AF2620">
            <w:pPr>
              <w:spacing w:after="120"/>
              <w:rPr>
                <w:rFonts w:cstheme="minorHAnsi"/>
              </w:rPr>
            </w:pPr>
            <w:hyperlink r:id="rId135"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14:paraId="584E85DB" w14:textId="77777777" w:rsidR="00FE0B86" w:rsidRDefault="00FE0B86" w:rsidP="00FE0B8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57720B9B" w14:textId="77777777" w:rsidR="00FE0B86" w:rsidRPr="006366CF" w:rsidRDefault="00B538BB" w:rsidP="00FE0B86">
            <w:pPr>
              <w:spacing w:after="120"/>
              <w:rPr>
                <w:rFonts w:cstheme="minorHAnsi"/>
              </w:rPr>
            </w:pPr>
            <w:hyperlink r:id="rId136" w:history="1">
              <w:r w:rsidR="00FE0B86" w:rsidRPr="004B3488">
                <w:rPr>
                  <w:rStyle w:val="Hyperlink"/>
                </w:rPr>
                <w:t xml:space="preserve">GDPR </w:t>
              </w:r>
              <w:r w:rsidR="00FE0B86" w:rsidRPr="004B3488">
                <w:rPr>
                  <w:rStyle w:val="Hyperlink"/>
                  <w:lang w:eastAsia="en-GB"/>
                </w:rPr>
                <w:t>Article 9 (2)</w:t>
              </w:r>
              <w:r w:rsidR="00FE0B86" w:rsidRPr="004B3488">
                <w:rPr>
                  <w:rStyle w:val="Hyperlink"/>
                  <w:i/>
                  <w:lang w:eastAsia="en-GB"/>
                </w:rPr>
                <w:t xml:space="preserve"> </w:t>
              </w:r>
              <w:r w:rsidR="00FE0B86" w:rsidRPr="004B3488">
                <w:rPr>
                  <w:rStyle w:val="Hyperlink"/>
                  <w:rFonts w:cstheme="minorHAnsi"/>
                </w:rPr>
                <w:t xml:space="preserve">(h) - processing is necessary for medical or </w:t>
              </w:r>
              <w:r w:rsidR="00FE0B86" w:rsidRPr="004B3488">
                <w:rPr>
                  <w:rStyle w:val="Hyperlink"/>
                  <w:rFonts w:cs="Helvetica"/>
                  <w:lang w:val="en-US"/>
                </w:rPr>
                <w:t>social care treatment or, the management of health or social care systems and services</w:t>
              </w:r>
              <w:r w:rsidR="00FE0B86" w:rsidRPr="004B3488">
                <w:rPr>
                  <w:rStyle w:val="Hyperlink"/>
                  <w:rFonts w:cstheme="minorHAnsi"/>
                </w:rPr>
                <w:t>;</w:t>
              </w:r>
            </w:hyperlink>
          </w:p>
          <w:p w14:paraId="4D342C79" w14:textId="77777777" w:rsidR="00FE0B86" w:rsidRDefault="00B538BB" w:rsidP="00FE0B86">
            <w:pPr>
              <w:rPr>
                <w:rFonts w:cstheme="minorHAnsi"/>
              </w:rPr>
            </w:pPr>
            <w:hyperlink r:id="rId137" w:history="1">
              <w:r w:rsidR="00FE0B86">
                <w:rPr>
                  <w:rStyle w:val="Hyperlink"/>
                  <w:rFonts w:cstheme="minorHAnsi"/>
                </w:rPr>
                <w:t>DPA Section 10 (1) (c</w:t>
              </w:r>
              <w:r w:rsidR="00FE0B86" w:rsidRPr="004B3488">
                <w:rPr>
                  <w:rStyle w:val="Hyperlink"/>
                  <w:rFonts w:cstheme="minorHAnsi"/>
                </w:rPr>
                <w:t xml:space="preserve">) – processing is necessary for </w:t>
              </w:r>
              <w:r w:rsidR="00FE0B86" w:rsidRPr="004B3488">
                <w:rPr>
                  <w:rStyle w:val="Hyperlink"/>
                  <w:rFonts w:cstheme="minorHAnsi"/>
                  <w:lang w:val="en"/>
                </w:rPr>
                <w:t>health and social care purposes;</w:t>
              </w:r>
            </w:hyperlink>
          </w:p>
          <w:p w14:paraId="659AFEC3" w14:textId="77777777" w:rsidR="00FE0B86" w:rsidRDefault="00FE0B86" w:rsidP="00FE0B86">
            <w:pPr>
              <w:rPr>
                <w:rFonts w:cstheme="minorHAnsi"/>
                <w:lang w:val="en"/>
              </w:rPr>
            </w:pPr>
          </w:p>
          <w:p w14:paraId="062C72C2" w14:textId="77777777" w:rsidR="00FE0B86" w:rsidRDefault="00B538BB" w:rsidP="00FE0B86">
            <w:pPr>
              <w:rPr>
                <w:b/>
              </w:rPr>
            </w:pPr>
            <w:hyperlink r:id="rId138" w:history="1">
              <w:r w:rsidR="00FE0B86" w:rsidRPr="008166C5">
                <w:rPr>
                  <w:rStyle w:val="Hyperlink"/>
                </w:rPr>
                <w:t xml:space="preserve">In accordance with DPA </w:t>
              </w:r>
              <w:r w:rsidR="00FE0B86" w:rsidRPr="00652E34">
                <w:rPr>
                  <w:rStyle w:val="Hyperlink"/>
                </w:rPr>
                <w:t>Schedule 1</w:t>
              </w:r>
              <w:r w:rsidR="00FE0B86">
                <w:rPr>
                  <w:rStyle w:val="Hyperlink"/>
                </w:rPr>
                <w:t>, Part 1, (2</w:t>
              </w:r>
              <w:r w:rsidR="00FE0B86" w:rsidRPr="008166C5">
                <w:rPr>
                  <w:rStyle w:val="Hyperlink"/>
                </w:rPr>
                <w:t xml:space="preserve">) </w:t>
              </w:r>
              <w:r w:rsidR="00FE0B86">
                <w:rPr>
                  <w:rStyle w:val="Hyperlink"/>
                </w:rPr>
                <w:t xml:space="preserve">- </w:t>
              </w:r>
              <w:r w:rsidR="00FE0B8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23B2FE0" w14:textId="77777777" w:rsidR="00AF2620" w:rsidRDefault="00AF2620" w:rsidP="00AF2620">
            <w:pPr>
              <w:spacing w:after="120"/>
              <w:rPr>
                <w:rStyle w:val="Hyperlink"/>
                <w:rFonts w:cs="Helvetica"/>
                <w:lang w:val="en-US"/>
              </w:rPr>
            </w:pPr>
          </w:p>
          <w:p w14:paraId="63A89571" w14:textId="77777777" w:rsidR="00AF2620" w:rsidRDefault="00AF2620" w:rsidP="00AF2620">
            <w:pPr>
              <w:spacing w:after="120"/>
              <w:rPr>
                <w:rFonts w:cstheme="minorHAnsi"/>
                <w:b/>
                <w:u w:val="single"/>
              </w:rPr>
            </w:pPr>
            <w:r w:rsidRPr="00315703">
              <w:rPr>
                <w:rFonts w:cstheme="minorHAnsi"/>
                <w:b/>
                <w:u w:val="single"/>
              </w:rPr>
              <w:t>Related Legislation:</w:t>
            </w:r>
          </w:p>
          <w:p w14:paraId="5579EDA3" w14:textId="77777777" w:rsidR="00AF2620" w:rsidRDefault="00AF2620" w:rsidP="00AF2620">
            <w:r w:rsidRPr="007E592F">
              <w:rPr>
                <w:rFonts w:cstheme="minorHAnsi"/>
                <w:color w:val="0000FF"/>
                <w:u w:val="single"/>
              </w:rPr>
              <w:t>S</w:t>
            </w:r>
            <w:hyperlink r:id="rId139" w:history="1">
              <w:r w:rsidR="005C2903">
                <w:rPr>
                  <w:rStyle w:val="Hyperlink"/>
                </w:rPr>
                <w:t>259</w:t>
              </w:r>
              <w:r w:rsidRPr="00D62728">
                <w:rPr>
                  <w:rStyle w:val="Hyperlink"/>
                </w:rPr>
                <w:t xml:space="preserve"> of the Health and Social Care Act 2012</w:t>
              </w:r>
            </w:hyperlink>
          </w:p>
          <w:p w14:paraId="419E5B09" w14:textId="77777777" w:rsidR="00AF2620" w:rsidRPr="00315703" w:rsidRDefault="00AF2620" w:rsidP="00AF2620">
            <w:pPr>
              <w:spacing w:after="120"/>
              <w:rPr>
                <w:rFonts w:cstheme="minorHAnsi"/>
                <w:b/>
                <w:u w:val="single"/>
              </w:rPr>
            </w:pPr>
          </w:p>
          <w:p w14:paraId="7317336B" w14:textId="77777777" w:rsidR="00AF2620" w:rsidRPr="007E592F" w:rsidRDefault="00AF2620" w:rsidP="00AF2620">
            <w:pPr>
              <w:spacing w:after="120"/>
              <w:rPr>
                <w:rFonts w:cstheme="minorHAnsi"/>
              </w:rPr>
            </w:pPr>
          </w:p>
        </w:tc>
        <w:tc>
          <w:tcPr>
            <w:tcW w:w="4820" w:type="dxa"/>
          </w:tcPr>
          <w:p w14:paraId="5C1C9731"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4FE10E70"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7F3BE2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CD27B04"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1C61FAC"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8B9CD72"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B0B5E97"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E3887F8" w14:textId="77777777" w:rsidR="00AF2620" w:rsidRPr="00CE3944" w:rsidRDefault="00AF2620" w:rsidP="00AF2620">
            <w:pPr>
              <w:pStyle w:val="ListParagraph"/>
              <w:spacing w:after="60"/>
              <w:ind w:left="1179"/>
              <w:rPr>
                <w:rFonts w:eastAsia="Calibri" w:cs="Times New Roman"/>
                <w:color w:val="0D0D0D" w:themeColor="text1" w:themeTint="F2"/>
              </w:rPr>
            </w:pPr>
          </w:p>
          <w:p w14:paraId="79C50903" w14:textId="77777777" w:rsidR="00AF2620" w:rsidRPr="00FE0B86" w:rsidRDefault="00AF2620" w:rsidP="00AF2620">
            <w:pPr>
              <w:rPr>
                <w:b/>
                <w:lang w:eastAsia="en-GB"/>
              </w:rPr>
            </w:pPr>
            <w:r w:rsidRPr="006366CF">
              <w:rPr>
                <w:b/>
                <w:lang w:eastAsia="en-GB"/>
              </w:rPr>
              <w:t>Right to object:</w:t>
            </w:r>
            <w:r>
              <w:rPr>
                <w:lang w:eastAsia="en-GB"/>
              </w:rPr>
              <w:t xml:space="preserve"> </w:t>
            </w:r>
            <w:r w:rsidRPr="00FE0B86">
              <w:rPr>
                <w:b/>
                <w:lang w:eastAsia="en-GB"/>
              </w:rPr>
              <w:t>You do not have the right to object as the sharing is a legal and professional requirement under the law.</w:t>
            </w:r>
          </w:p>
          <w:p w14:paraId="16F7A2B7" w14:textId="77777777" w:rsidR="00AF2620" w:rsidRPr="00AA5B6B" w:rsidRDefault="00AF2620" w:rsidP="00AF2620">
            <w:pPr>
              <w:rPr>
                <w:color w:val="000000"/>
                <w:lang w:eastAsia="en-GB"/>
              </w:rPr>
            </w:pPr>
          </w:p>
          <w:p w14:paraId="352A0C3D" w14:textId="77777777" w:rsidR="00AF2620" w:rsidRPr="00AA5B6B" w:rsidRDefault="00AF2620" w:rsidP="00AF2620">
            <w:pPr>
              <w:rPr>
                <w:color w:val="000000"/>
                <w:lang w:eastAsia="en-GB"/>
              </w:rPr>
            </w:pPr>
            <w:r w:rsidRPr="00AA5B6B">
              <w:rPr>
                <w:color w:val="000000"/>
                <w:lang w:eastAsia="en-GB"/>
              </w:rPr>
              <w:t>Whilst th</w:t>
            </w:r>
            <w:r w:rsidR="00603DF1">
              <w:rPr>
                <w:color w:val="000000"/>
                <w:lang w:eastAsia="en-GB"/>
              </w:rPr>
              <w:t xml:space="preserve">ere is no right to object </w:t>
            </w:r>
            <w:r w:rsidR="00FE0B86">
              <w:rPr>
                <w:color w:val="000000"/>
                <w:lang w:eastAsia="en-GB"/>
              </w:rPr>
              <w:t xml:space="preserve">when we are complying with a legal obligation, </w:t>
            </w:r>
            <w:r w:rsidRPr="00AA5B6B">
              <w:rPr>
                <w:color w:val="000000"/>
                <w:lang w:eastAsia="en-GB"/>
              </w:rPr>
              <w:t>NHS Digital respects Type 1 objections (9Nu0</w:t>
            </w:r>
            <w:r w:rsidR="00FE0B86">
              <w:rPr>
                <w:color w:val="000000"/>
                <w:lang w:eastAsia="en-GB"/>
              </w:rPr>
              <w:t xml:space="preserve"> </w:t>
            </w:r>
            <w:r w:rsidR="00603DF1">
              <w:rPr>
                <w:color w:val="000000"/>
                <w:lang w:eastAsia="en-GB"/>
              </w:rPr>
              <w:t xml:space="preserve">read </w:t>
            </w:r>
            <w:r w:rsidR="00FE0B86">
              <w:rPr>
                <w:color w:val="000000"/>
                <w:lang w:eastAsia="en-GB"/>
              </w:rPr>
              <w:t>codes</w:t>
            </w:r>
            <w:r w:rsidRPr="00AA5B6B">
              <w:rPr>
                <w:color w:val="000000"/>
                <w:lang w:eastAsia="en-GB"/>
              </w:rPr>
              <w:t>) present in the GP record and no data will be extracted and uploaded if so.</w:t>
            </w:r>
          </w:p>
          <w:p w14:paraId="29245E1F" w14:textId="77777777" w:rsidR="00AF2620" w:rsidRPr="00AA5B6B" w:rsidRDefault="00AF2620" w:rsidP="00AF2620">
            <w:pPr>
              <w:rPr>
                <w:color w:val="000000"/>
                <w:lang w:eastAsia="en-GB"/>
              </w:rPr>
            </w:pPr>
          </w:p>
          <w:p w14:paraId="733B9C8E" w14:textId="77777777"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 xml:space="preserve">If you are dissatisfied with the way </w:t>
            </w:r>
            <w:r w:rsidR="002F2F0E">
              <w:rPr>
                <w:rFonts w:cs="Arial"/>
                <w:color w:val="000000" w:themeColor="text1"/>
              </w:rPr>
              <w:t>Napier Road Surgery</w:t>
            </w:r>
            <w:r w:rsidR="002F2F0E" w:rsidRPr="000641E9">
              <w:rPr>
                <w:rFonts w:cs="Arial"/>
              </w:rPr>
              <w:t xml:space="preserve"> </w:t>
            </w:r>
            <w:r w:rsidRPr="00AA5B6B">
              <w:rPr>
                <w:rFonts w:cs="Arial"/>
              </w:rPr>
              <w:t>process your data, you have the right to appeal/complain to the Information Commissioner (IC). The IC can be contacted at:</w:t>
            </w:r>
          </w:p>
          <w:p w14:paraId="50F1F6DC"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14:paraId="6D9838C0"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14:paraId="03C60DFF"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14:paraId="6013A702"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14:paraId="6CFADA7B" w14:textId="77777777" w:rsidR="00AF2620" w:rsidRPr="00AA5B6B" w:rsidRDefault="00AF2620" w:rsidP="00AF2620">
            <w:pPr>
              <w:autoSpaceDE w:val="0"/>
              <w:autoSpaceDN w:val="0"/>
              <w:adjustRightInd w:val="0"/>
              <w:rPr>
                <w:rFonts w:cs="Arial"/>
              </w:rPr>
            </w:pPr>
            <w:r w:rsidRPr="00AA5B6B">
              <w:rPr>
                <w:rFonts w:cs="Arial"/>
              </w:rPr>
              <w:t xml:space="preserve">Cheshire </w:t>
            </w:r>
          </w:p>
          <w:p w14:paraId="6E9C89F5" w14:textId="77777777" w:rsidR="00AF2620" w:rsidRPr="000641E9" w:rsidRDefault="00AF2620" w:rsidP="00AF2620">
            <w:pPr>
              <w:autoSpaceDE w:val="0"/>
              <w:autoSpaceDN w:val="0"/>
              <w:adjustRightInd w:val="0"/>
              <w:rPr>
                <w:rFonts w:cs="Arial"/>
              </w:rPr>
            </w:pPr>
          </w:p>
          <w:p w14:paraId="06655DCA"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9CBC381"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40" w:history="1">
              <w:r w:rsidRPr="000641E9">
                <w:rPr>
                  <w:rStyle w:val="Hyperlink"/>
                  <w:lang w:eastAsia="en-GB"/>
                </w:rPr>
                <w:t>https://ico.org.uk/global/contact-us/</w:t>
              </w:r>
            </w:hyperlink>
            <w:r w:rsidRPr="000641E9">
              <w:rPr>
                <w:color w:val="000000"/>
                <w:lang w:eastAsia="en-GB"/>
              </w:rPr>
              <w:t xml:space="preserve">  </w:t>
            </w:r>
          </w:p>
          <w:p w14:paraId="191823C0" w14:textId="77777777" w:rsidR="00AF2620" w:rsidRDefault="00AF2620" w:rsidP="00AF2620">
            <w:pPr>
              <w:spacing w:after="120"/>
              <w:rPr>
                <w:lang w:eastAsia="en-GB"/>
              </w:rPr>
            </w:pPr>
          </w:p>
        </w:tc>
      </w:tr>
      <w:tr w:rsidR="00AF2620" w:rsidRPr="00660AD0" w14:paraId="7F06205F" w14:textId="77777777" w:rsidTr="00592BF1">
        <w:trPr>
          <w:trHeight w:val="199"/>
        </w:trPr>
        <w:tc>
          <w:tcPr>
            <w:tcW w:w="2220" w:type="dxa"/>
          </w:tcPr>
          <w:p w14:paraId="477EC95C" w14:textId="77777777" w:rsidR="00AF2620" w:rsidRDefault="00B538BB" w:rsidP="00504D6C">
            <w:pPr>
              <w:rPr>
                <w:rFonts w:eastAsia="Calibri" w:cs="Times New Roman"/>
                <w:b/>
              </w:rPr>
            </w:pPr>
            <w:hyperlink r:id="rId141" w:history="1">
              <w:bookmarkStart w:id="31" w:name="_Toc512872698"/>
              <w:bookmarkStart w:id="32" w:name="_Toc512873355"/>
              <w:bookmarkStart w:id="33" w:name="_Toc512874133"/>
              <w:bookmarkStart w:id="34" w:name="_Toc512940225"/>
              <w:r w:rsidR="00AF2620">
                <w:rPr>
                  <w:rStyle w:val="Hyperlink"/>
                  <w:rFonts w:cs="Arial"/>
                  <w:b/>
                </w:rPr>
                <w:t>NHS England</w:t>
              </w:r>
              <w:bookmarkEnd w:id="31"/>
              <w:bookmarkEnd w:id="32"/>
              <w:bookmarkEnd w:id="33"/>
              <w:bookmarkEnd w:id="34"/>
              <w:r w:rsidR="00AF2620" w:rsidRPr="001A1DC2">
                <w:rPr>
                  <w:rStyle w:val="Hyperlink"/>
                  <w:rFonts w:cs="Arial"/>
                </w:rPr>
                <w:t xml:space="preserve"> </w:t>
              </w:r>
            </w:hyperlink>
          </w:p>
        </w:tc>
        <w:tc>
          <w:tcPr>
            <w:tcW w:w="4471" w:type="dxa"/>
          </w:tcPr>
          <w:p w14:paraId="65FF996C" w14:textId="77777777"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486345">
              <w:t>Kent and Medway CCGs.</w:t>
            </w:r>
            <w:r w:rsidRPr="00FE0B86">
              <w:rPr>
                <w:color w:val="FF0000"/>
              </w:rPr>
              <w:t xml:space="preserve"> </w:t>
            </w:r>
            <w:r w:rsidRPr="00FB5FFC">
              <w:t xml:space="preserve">This </w:t>
            </w:r>
            <w:r w:rsidRPr="00FB5FFC">
              <w:lastRenderedPageBreak/>
              <w:t>includes planned and emergency hospital care, mental health, rehabilitation, community and primary medical care (GP) services.</w:t>
            </w:r>
          </w:p>
          <w:p w14:paraId="19ADBD9F" w14:textId="77777777"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14:paraId="39503A21" w14:textId="77777777" w:rsidR="00AF2620" w:rsidRPr="00FD49B5" w:rsidRDefault="00AF2620" w:rsidP="00AF2620">
            <w:pPr>
              <w:rPr>
                <w:rFonts w:ascii="Segoe UI" w:hAnsi="Segoe UI" w:cs="Segoe UI"/>
                <w:sz w:val="23"/>
                <w:szCs w:val="23"/>
                <w:lang w:eastAsia="en-GB"/>
              </w:rPr>
            </w:pPr>
            <w:r w:rsidRPr="00FD49B5">
              <w:rPr>
                <w:lang w:eastAsia="en-GB"/>
              </w:rPr>
              <w:t> </w:t>
            </w:r>
          </w:p>
          <w:p w14:paraId="55D2D4C3" w14:textId="77777777" w:rsidR="00AF2620" w:rsidRDefault="00AF2620" w:rsidP="00AF2620">
            <w:pPr>
              <w:rPr>
                <w:lang w:eastAsia="en-GB"/>
              </w:rPr>
            </w:pPr>
            <w:r>
              <w:rPr>
                <w:lang w:eastAsia="en-GB"/>
              </w:rPr>
              <w:t>Where required the Practice</w:t>
            </w:r>
            <w:r w:rsidRPr="00FD49B5">
              <w:rPr>
                <w:lang w:eastAsia="en-GB"/>
              </w:rPr>
              <w:t xml:space="preserve"> may also have to share staf</w:t>
            </w:r>
            <w:r>
              <w:rPr>
                <w:lang w:eastAsia="en-GB"/>
              </w:rPr>
              <w:t xml:space="preserve">f personal information 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14:paraId="14390F57" w14:textId="77777777" w:rsidR="00AF2620" w:rsidRPr="00FD49B5" w:rsidRDefault="00AF2620" w:rsidP="00AF2620">
            <w:pPr>
              <w:rPr>
                <w:rFonts w:ascii="Segoe UI" w:hAnsi="Segoe UI" w:cs="Segoe UI"/>
                <w:sz w:val="23"/>
                <w:szCs w:val="23"/>
                <w:lang w:eastAsia="en-GB"/>
              </w:rPr>
            </w:pPr>
            <w:r w:rsidRPr="00FD49B5">
              <w:rPr>
                <w:lang w:eastAsia="en-GB"/>
              </w:rPr>
              <w:t xml:space="preserve"> </w:t>
            </w:r>
          </w:p>
          <w:p w14:paraId="6C0E2F8E" w14:textId="77777777" w:rsidR="00AF2620" w:rsidRDefault="00AF2620" w:rsidP="00AF2620">
            <w:pPr>
              <w:spacing w:after="120"/>
              <w:rPr>
                <w:color w:val="000000"/>
                <w:lang w:eastAsia="en-GB"/>
              </w:rPr>
            </w:pPr>
            <w:r w:rsidRPr="00D870D8">
              <w:rPr>
                <w:color w:val="000000"/>
                <w:lang w:eastAsia="en-GB"/>
              </w:rPr>
              <w:t>The source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14:paraId="77434834"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6B35E933" w14:textId="77777777" w:rsidR="00E45C13" w:rsidRDefault="00E45C13" w:rsidP="00E45C13">
            <w:pPr>
              <w:spacing w:after="120"/>
              <w:rPr>
                <w:color w:val="000000"/>
                <w:lang w:eastAsia="en-GB"/>
              </w:rPr>
            </w:pPr>
            <w:r w:rsidRPr="00BE7023">
              <w:rPr>
                <w:rFonts w:eastAsia="Calibri" w:cs="Times New Roman"/>
              </w:rPr>
              <w:t xml:space="preserve">All records held by the Practice will be kept for the duration specified in the </w:t>
            </w:r>
            <w:hyperlink r:id="rId14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0E40428A" w14:textId="77777777" w:rsidR="00691530" w:rsidRDefault="00691530" w:rsidP="00AF2620">
            <w:pPr>
              <w:spacing w:after="120"/>
              <w:rPr>
                <w:rFonts w:ascii="Calibri" w:hAnsi="Calibri"/>
                <w:color w:val="000000"/>
              </w:rPr>
            </w:pPr>
          </w:p>
          <w:p w14:paraId="52456918" w14:textId="77777777" w:rsidR="00AF2620" w:rsidRPr="00FD49B5" w:rsidRDefault="00AF2620" w:rsidP="00AF2620">
            <w:pPr>
              <w:spacing w:after="120"/>
              <w:rPr>
                <w:rFonts w:cs="Arial"/>
                <w:lang w:val="en"/>
              </w:rPr>
            </w:pPr>
          </w:p>
          <w:p w14:paraId="4BDDAA11" w14:textId="77777777" w:rsidR="00AF2620" w:rsidRDefault="00AF2620" w:rsidP="00AF2620">
            <w:pPr>
              <w:spacing w:after="120"/>
            </w:pPr>
          </w:p>
        </w:tc>
        <w:tc>
          <w:tcPr>
            <w:tcW w:w="255" w:type="dxa"/>
          </w:tcPr>
          <w:p w14:paraId="11D21AAE" w14:textId="77777777" w:rsidR="00AF2620" w:rsidRDefault="00AF2620" w:rsidP="00AF2620">
            <w:pPr>
              <w:spacing w:after="120"/>
              <w:rPr>
                <w:rFonts w:cstheme="minorHAnsi"/>
              </w:rPr>
            </w:pPr>
          </w:p>
        </w:tc>
        <w:tc>
          <w:tcPr>
            <w:tcW w:w="4281" w:type="dxa"/>
          </w:tcPr>
          <w:p w14:paraId="44564A25" w14:textId="77777777" w:rsidR="00520789" w:rsidRPr="00E460B2" w:rsidRDefault="00520789" w:rsidP="00520789">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14:paraId="3D674B7A" w14:textId="77777777" w:rsidR="00520789" w:rsidRDefault="00B538BB" w:rsidP="00520789">
            <w:pPr>
              <w:spacing w:after="120"/>
              <w:rPr>
                <w:rFonts w:cstheme="minorHAnsi"/>
              </w:rPr>
            </w:pPr>
            <w:hyperlink r:id="rId143" w:history="1">
              <w:r w:rsidR="00520789" w:rsidRPr="00E460B2">
                <w:rPr>
                  <w:rStyle w:val="Hyperlink"/>
                  <w:lang w:eastAsia="en-GB"/>
                </w:rPr>
                <w:t xml:space="preserve">Article </w:t>
              </w:r>
              <w:r w:rsidR="00520789" w:rsidRPr="00E460B2">
                <w:rPr>
                  <w:rStyle w:val="Hyperlink"/>
                </w:rPr>
                <w:t>6(1)</w:t>
              </w:r>
              <w:r w:rsidR="00520789" w:rsidRPr="00E460B2">
                <w:rPr>
                  <w:rStyle w:val="Hyperlink"/>
                  <w:i/>
                </w:rPr>
                <w:t xml:space="preserve"> </w:t>
              </w:r>
              <w:r w:rsidR="00520789" w:rsidRPr="00E460B2">
                <w:rPr>
                  <w:rStyle w:val="Hyperlink"/>
                  <w:rFonts w:cstheme="minorHAnsi"/>
                </w:rPr>
                <w:t xml:space="preserve">(c) - processing for legal </w:t>
              </w:r>
              <w:r w:rsidR="00520789" w:rsidRPr="00E460B2">
                <w:rPr>
                  <w:rStyle w:val="Hyperlink"/>
                  <w:rFonts w:cstheme="minorHAnsi"/>
                </w:rPr>
                <w:lastRenderedPageBreak/>
                <w:t>obligation;</w:t>
              </w:r>
            </w:hyperlink>
            <w:r w:rsidR="00520789" w:rsidRPr="00E460B2">
              <w:rPr>
                <w:rFonts w:cstheme="minorHAnsi"/>
              </w:rPr>
              <w:t xml:space="preserve"> </w:t>
            </w:r>
          </w:p>
          <w:p w14:paraId="3EC75F96" w14:textId="77777777" w:rsidR="00603DF1" w:rsidRPr="004B3488" w:rsidRDefault="00B538BB" w:rsidP="00603DF1">
            <w:pPr>
              <w:spacing w:after="120"/>
              <w:rPr>
                <w:rFonts w:eastAsia="Times New Roman" w:cstheme="minorHAnsi"/>
                <w:color w:val="0000FF" w:themeColor="hyperlink"/>
                <w:u w:val="single"/>
              </w:rPr>
            </w:pPr>
            <w:hyperlink r:id="rId144" w:history="1">
              <w:r w:rsidR="00603DF1">
                <w:rPr>
                  <w:rStyle w:val="Hyperlink"/>
                  <w:rFonts w:cstheme="minorHAnsi"/>
                </w:rPr>
                <w:t>DPA Section 8 (d) - p</w:t>
              </w:r>
              <w:r w:rsidR="00603DF1" w:rsidRPr="004B3488">
                <w:rPr>
                  <w:rStyle w:val="Hyperlink"/>
                  <w:rFonts w:cstheme="minorHAnsi"/>
                </w:rPr>
                <w:t>rocessing is necessary for the exercise of statutory functions;</w:t>
              </w:r>
            </w:hyperlink>
          </w:p>
          <w:p w14:paraId="01AAD649" w14:textId="77777777"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14:paraId="11EB6B5D" w14:textId="77777777" w:rsidR="00520789" w:rsidRDefault="00B538BB" w:rsidP="00AF2620">
            <w:pPr>
              <w:spacing w:after="120"/>
              <w:rPr>
                <w:i/>
                <w:color w:val="000000"/>
                <w:lang w:eastAsia="en-GB"/>
              </w:rPr>
            </w:pPr>
            <w:hyperlink r:id="rId14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AF2620">
              <w:rPr>
                <w:i/>
                <w:color w:val="000000"/>
                <w:lang w:eastAsia="en-GB"/>
              </w:rPr>
              <w:t>.</w:t>
            </w:r>
          </w:p>
          <w:p w14:paraId="0F829526" w14:textId="77777777" w:rsidR="00520789" w:rsidRPr="00520789" w:rsidRDefault="00B538BB" w:rsidP="00520789">
            <w:pPr>
              <w:rPr>
                <w:b/>
              </w:rPr>
            </w:pPr>
            <w:hyperlink r:id="rId146" w:history="1">
              <w:r w:rsidR="00520789" w:rsidRPr="008166C5">
                <w:rPr>
                  <w:rStyle w:val="Hyperlink"/>
                </w:rPr>
                <w:t xml:space="preserve">In accordance with DPA </w:t>
              </w:r>
              <w:r w:rsidR="00520789" w:rsidRPr="00652E34">
                <w:rPr>
                  <w:rStyle w:val="Hyperlink"/>
                </w:rPr>
                <w:t>Schedule 1</w:t>
              </w:r>
              <w:r w:rsidR="00520789">
                <w:rPr>
                  <w:rStyle w:val="Hyperlink"/>
                </w:rPr>
                <w:t>, Part 1, (2</w:t>
              </w:r>
              <w:r w:rsidR="00520789" w:rsidRPr="008166C5">
                <w:rPr>
                  <w:rStyle w:val="Hyperlink"/>
                </w:rPr>
                <w:t xml:space="preserve">) </w:t>
              </w:r>
              <w:r w:rsidR="00520789">
                <w:rPr>
                  <w:rStyle w:val="Hyperlink"/>
                </w:rPr>
                <w:t xml:space="preserve">- </w:t>
              </w:r>
              <w:r w:rsidR="00520789"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1FA08C6D"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D37FF39"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8470E71"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901CBB4"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4F0C39B"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38CFE08"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2FA41E3"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5BE7829" w14:textId="77777777" w:rsidR="00AF2620" w:rsidRPr="00CE3944" w:rsidRDefault="00AF2620" w:rsidP="00AF2620">
            <w:pPr>
              <w:pStyle w:val="ListParagraph"/>
              <w:spacing w:after="60"/>
              <w:ind w:left="1179"/>
              <w:rPr>
                <w:rFonts w:eastAsia="Calibri" w:cs="Times New Roman"/>
                <w:color w:val="0D0D0D" w:themeColor="text1" w:themeTint="F2"/>
              </w:rPr>
            </w:pPr>
          </w:p>
          <w:p w14:paraId="47147670" w14:textId="77777777" w:rsidR="00AF2620" w:rsidRPr="00603DF1" w:rsidRDefault="00AF2620" w:rsidP="00AF2620">
            <w:pPr>
              <w:rPr>
                <w:b/>
                <w:lang w:eastAsia="en-GB"/>
              </w:rPr>
            </w:pPr>
            <w:r w:rsidRPr="00603DF1">
              <w:rPr>
                <w:b/>
                <w:lang w:eastAsia="en-GB"/>
              </w:rPr>
              <w:t>Right to object: You do not have the right to object as the sharing is a legal and professional requirement under the law.</w:t>
            </w:r>
          </w:p>
          <w:p w14:paraId="771093B5" w14:textId="77777777" w:rsidR="00AF2620" w:rsidRPr="00EE5CFF" w:rsidRDefault="00AF2620" w:rsidP="00AF2620">
            <w:pPr>
              <w:rPr>
                <w:rFonts w:cs="Helvetica"/>
                <w:lang w:val="en-US"/>
              </w:rPr>
            </w:pPr>
          </w:p>
          <w:p w14:paraId="51FF6B9B"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4ED00607" w14:textId="77777777" w:rsidR="00AF2620" w:rsidRDefault="00AF2620" w:rsidP="00AF2620">
            <w:pPr>
              <w:rPr>
                <w:rFonts w:ascii="Times New Roman" w:hAnsi="Times New Roman"/>
                <w:color w:val="000000"/>
                <w:sz w:val="24"/>
                <w:szCs w:val="24"/>
                <w:lang w:eastAsia="en-GB"/>
              </w:rPr>
            </w:pPr>
          </w:p>
          <w:p w14:paraId="1D8429E4"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F2F0E">
              <w:rPr>
                <w:rFonts w:cs="Arial"/>
                <w:color w:val="000000" w:themeColor="text1"/>
              </w:rPr>
              <w:t>Napier Road Surgery</w:t>
            </w:r>
            <w:r w:rsidR="002F2F0E"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247C02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45A39E70"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31021BB6"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38EDD39C"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16DBCDE2"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09761226" w14:textId="77777777" w:rsidR="00AF2620" w:rsidRPr="000641E9" w:rsidRDefault="00AF2620" w:rsidP="00AF2620">
            <w:pPr>
              <w:autoSpaceDE w:val="0"/>
              <w:autoSpaceDN w:val="0"/>
              <w:adjustRightInd w:val="0"/>
              <w:rPr>
                <w:rFonts w:cs="Arial"/>
              </w:rPr>
            </w:pPr>
          </w:p>
          <w:p w14:paraId="11A2F461"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385E609" w14:textId="77777777" w:rsidR="00AF2620" w:rsidRDefault="00AF2620" w:rsidP="00AA58E2">
            <w:pPr>
              <w:autoSpaceDE w:val="0"/>
              <w:autoSpaceDN w:val="0"/>
              <w:adjustRightInd w:val="0"/>
              <w:rPr>
                <w:color w:val="000000"/>
                <w:lang w:eastAsia="en-GB"/>
              </w:rPr>
            </w:pPr>
            <w:r w:rsidRPr="000641E9">
              <w:rPr>
                <w:color w:val="000000"/>
                <w:lang w:eastAsia="en-GB"/>
              </w:rPr>
              <w:t xml:space="preserve">Email: </w:t>
            </w:r>
            <w:hyperlink r:id="rId147" w:history="1">
              <w:r w:rsidRPr="000641E9">
                <w:rPr>
                  <w:rStyle w:val="Hyperlink"/>
                  <w:lang w:eastAsia="en-GB"/>
                </w:rPr>
                <w:t>https://ico.org.uk/global/contact-us/</w:t>
              </w:r>
            </w:hyperlink>
            <w:r w:rsidRPr="000641E9">
              <w:rPr>
                <w:color w:val="000000"/>
                <w:lang w:eastAsia="en-GB"/>
              </w:rPr>
              <w:t xml:space="preserve">  </w:t>
            </w:r>
          </w:p>
          <w:p w14:paraId="32D6B4F9" w14:textId="77777777" w:rsidR="00B801D0" w:rsidRDefault="00B801D0" w:rsidP="00AA58E2">
            <w:pPr>
              <w:autoSpaceDE w:val="0"/>
              <w:autoSpaceDN w:val="0"/>
              <w:adjustRightInd w:val="0"/>
              <w:rPr>
                <w:color w:val="000000"/>
                <w:lang w:eastAsia="en-GB"/>
              </w:rPr>
            </w:pPr>
          </w:p>
          <w:p w14:paraId="71E975CB" w14:textId="77777777" w:rsidR="00B801D0" w:rsidRDefault="00B801D0" w:rsidP="00AA58E2">
            <w:pPr>
              <w:autoSpaceDE w:val="0"/>
              <w:autoSpaceDN w:val="0"/>
              <w:adjustRightInd w:val="0"/>
              <w:rPr>
                <w:color w:val="000000"/>
                <w:lang w:eastAsia="en-GB"/>
              </w:rPr>
            </w:pPr>
          </w:p>
          <w:p w14:paraId="2458D593" w14:textId="77777777" w:rsidR="00B801D0" w:rsidRPr="00AA58E2" w:rsidRDefault="00B801D0" w:rsidP="00AA58E2">
            <w:pPr>
              <w:autoSpaceDE w:val="0"/>
              <w:autoSpaceDN w:val="0"/>
              <w:adjustRightInd w:val="0"/>
              <w:rPr>
                <w:rFonts w:cs="Helvetica"/>
                <w:shd w:val="clear" w:color="auto" w:fill="FFFFFF"/>
              </w:rPr>
            </w:pPr>
          </w:p>
        </w:tc>
      </w:tr>
      <w:tr w:rsidR="00B801D0" w:rsidRPr="00660AD0" w14:paraId="45E10C24" w14:textId="77777777" w:rsidTr="00592BF1">
        <w:trPr>
          <w:trHeight w:val="199"/>
        </w:trPr>
        <w:tc>
          <w:tcPr>
            <w:tcW w:w="2220" w:type="dxa"/>
          </w:tcPr>
          <w:p w14:paraId="2914D0A7" w14:textId="77777777" w:rsidR="00B801D0" w:rsidRDefault="00B538BB" w:rsidP="00504D6C">
            <w:hyperlink r:id="rId148" w:history="1">
              <w:r w:rsidR="00B801D0" w:rsidRPr="00B801D0">
                <w:rPr>
                  <w:rStyle w:val="Hyperlink"/>
                  <w:rFonts w:ascii="Calibri" w:hAnsi="Calibri" w:cs="Calibri"/>
                </w:rPr>
                <w:t>National Cancer Diagnosis Audit (NCDA).</w:t>
              </w:r>
            </w:hyperlink>
          </w:p>
        </w:tc>
        <w:tc>
          <w:tcPr>
            <w:tcW w:w="4471" w:type="dxa"/>
          </w:tcPr>
          <w:p w14:paraId="1E955F20" w14:textId="77777777" w:rsidR="00B801D0" w:rsidRPr="00B801D0" w:rsidRDefault="00B801D0" w:rsidP="00B801D0">
            <w:pPr>
              <w:spacing w:after="240"/>
              <w:rPr>
                <w:rFonts w:eastAsia="Times New Roman" w:cstheme="minorHAnsi"/>
                <w:color w:val="333333"/>
                <w:lang w:val="en" w:eastAsia="en-GB"/>
              </w:rPr>
            </w:pPr>
            <w:r w:rsidRPr="00B801D0">
              <w:rPr>
                <w:rFonts w:eastAsia="Times New Roman" w:cstheme="minorHAnsi"/>
                <w:color w:val="333333"/>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636F1AE6" w14:textId="77777777" w:rsidR="00B801D0" w:rsidRPr="00B801D0" w:rsidRDefault="00B801D0" w:rsidP="00B801D0">
            <w:pPr>
              <w:spacing w:after="120"/>
              <w:rPr>
                <w:rFonts w:eastAsia="Times New Roman" w:cstheme="minorHAnsi"/>
                <w:color w:val="333333"/>
                <w:lang w:val="en" w:eastAsia="en-GB"/>
              </w:rPr>
            </w:pPr>
            <w:r w:rsidRPr="00B801D0">
              <w:rPr>
                <w:rFonts w:eastAsia="Times New Roman" w:cstheme="minorHAnsi"/>
                <w:color w:val="333333"/>
                <w:lang w:val="en" w:eastAsia="en-GB"/>
              </w:rPr>
              <w:t>The audit looks specifically at clinical practice in order to understand:</w:t>
            </w:r>
          </w:p>
          <w:p w14:paraId="3867E650" w14:textId="77777777"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interval length from patient presentation to diagnosis;</w:t>
            </w:r>
          </w:p>
          <w:p w14:paraId="04FB4F1A" w14:textId="77777777"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use of investigations prior to referral;</w:t>
            </w:r>
          </w:p>
          <w:p w14:paraId="38164939" w14:textId="77777777"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what the referral pathways for patients with cancer are and how they compare with those recorded by the cancer registry</w:t>
            </w:r>
          </w:p>
          <w:p w14:paraId="4A03F310" w14:textId="77777777" w:rsidR="00B801D0" w:rsidRPr="00FD49B5" w:rsidRDefault="00B801D0" w:rsidP="00AF2620">
            <w:pPr>
              <w:spacing w:after="120"/>
              <w:rPr>
                <w:rFonts w:cs="Arial"/>
              </w:rPr>
            </w:pPr>
          </w:p>
        </w:tc>
        <w:tc>
          <w:tcPr>
            <w:tcW w:w="255" w:type="dxa"/>
          </w:tcPr>
          <w:p w14:paraId="1490811C" w14:textId="77777777" w:rsidR="00B801D0" w:rsidRDefault="00B801D0" w:rsidP="00AF2620">
            <w:pPr>
              <w:spacing w:after="120"/>
              <w:rPr>
                <w:rFonts w:cstheme="minorHAnsi"/>
              </w:rPr>
            </w:pPr>
          </w:p>
        </w:tc>
        <w:tc>
          <w:tcPr>
            <w:tcW w:w="4281" w:type="dxa"/>
          </w:tcPr>
          <w:p w14:paraId="06B5CFEA" w14:textId="77777777" w:rsidR="00B801D0" w:rsidRPr="00E460B2" w:rsidRDefault="00B801D0" w:rsidP="00B801D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14:paraId="07F5F517" w14:textId="77777777" w:rsidR="00B801D0" w:rsidRDefault="00B538BB" w:rsidP="00B801D0">
            <w:pPr>
              <w:spacing w:after="120"/>
              <w:rPr>
                <w:rFonts w:cstheme="minorHAnsi"/>
              </w:rPr>
            </w:pPr>
            <w:hyperlink r:id="rId149" w:history="1">
              <w:r w:rsidR="00B801D0" w:rsidRPr="00E460B2">
                <w:rPr>
                  <w:rStyle w:val="Hyperlink"/>
                  <w:lang w:eastAsia="en-GB"/>
                </w:rPr>
                <w:t xml:space="preserve">Article </w:t>
              </w:r>
              <w:r w:rsidR="00B801D0" w:rsidRPr="00E460B2">
                <w:rPr>
                  <w:rStyle w:val="Hyperlink"/>
                </w:rPr>
                <w:t>6(1)</w:t>
              </w:r>
              <w:r w:rsidR="00B801D0" w:rsidRPr="00E460B2">
                <w:rPr>
                  <w:rStyle w:val="Hyperlink"/>
                  <w:i/>
                </w:rPr>
                <w:t xml:space="preserve"> </w:t>
              </w:r>
              <w:r w:rsidR="00B801D0" w:rsidRPr="00E460B2">
                <w:rPr>
                  <w:rStyle w:val="Hyperlink"/>
                  <w:rFonts w:cstheme="minorHAnsi"/>
                </w:rPr>
                <w:t>(c) - processing for legal obligation;</w:t>
              </w:r>
            </w:hyperlink>
            <w:r w:rsidR="00B801D0" w:rsidRPr="00E460B2">
              <w:rPr>
                <w:rFonts w:cstheme="minorHAnsi"/>
              </w:rPr>
              <w:t xml:space="preserve"> </w:t>
            </w:r>
          </w:p>
          <w:p w14:paraId="01C825DC" w14:textId="77777777" w:rsidR="00B801D0" w:rsidRPr="004B3488" w:rsidRDefault="00B538BB" w:rsidP="00B801D0">
            <w:pPr>
              <w:spacing w:after="120"/>
              <w:rPr>
                <w:rFonts w:eastAsia="Times New Roman" w:cstheme="minorHAnsi"/>
                <w:color w:val="0000FF" w:themeColor="hyperlink"/>
                <w:u w:val="single"/>
              </w:rPr>
            </w:pPr>
            <w:hyperlink r:id="rId150" w:history="1">
              <w:r w:rsidR="00B801D0">
                <w:rPr>
                  <w:rStyle w:val="Hyperlink"/>
                  <w:rFonts w:cstheme="minorHAnsi"/>
                </w:rPr>
                <w:t>DPA Section 8 (d) - p</w:t>
              </w:r>
              <w:r w:rsidR="00B801D0" w:rsidRPr="004B3488">
                <w:rPr>
                  <w:rStyle w:val="Hyperlink"/>
                  <w:rFonts w:cstheme="minorHAnsi"/>
                </w:rPr>
                <w:t>rocessing is necessary for the exercise of statutory functions;</w:t>
              </w:r>
            </w:hyperlink>
          </w:p>
          <w:p w14:paraId="76612CBB" w14:textId="77777777" w:rsidR="00B801D0" w:rsidRPr="0011026B" w:rsidRDefault="00B801D0" w:rsidP="00B801D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14:paraId="08FDEA8A" w14:textId="77777777" w:rsidR="00B801D0" w:rsidRDefault="00B538BB" w:rsidP="00B801D0">
            <w:pPr>
              <w:spacing w:after="120"/>
              <w:rPr>
                <w:i/>
                <w:color w:val="000000"/>
                <w:lang w:eastAsia="en-GB"/>
              </w:rPr>
            </w:pPr>
            <w:hyperlink r:id="rId151" w:history="1">
              <w:r w:rsidR="00B801D0" w:rsidRPr="00B66C80">
                <w:rPr>
                  <w:rStyle w:val="Hyperlink"/>
                  <w:lang w:eastAsia="en-GB"/>
                </w:rPr>
                <w:t>Article 9 (2)</w:t>
              </w:r>
              <w:r w:rsidR="00B801D0">
                <w:rPr>
                  <w:rStyle w:val="Hyperlink"/>
                  <w:i/>
                  <w:lang w:eastAsia="en-GB"/>
                </w:rPr>
                <w:t xml:space="preserve"> </w:t>
              </w:r>
              <w:r w:rsidR="00B801D0" w:rsidRPr="006366CF">
                <w:rPr>
                  <w:rStyle w:val="Hyperlink"/>
                  <w:rFonts w:cstheme="minorHAnsi"/>
                </w:rPr>
                <w:t xml:space="preserve">(h) - processing is necessary for medical or </w:t>
              </w:r>
              <w:r w:rsidR="00B801D0" w:rsidRPr="006366CF">
                <w:rPr>
                  <w:rStyle w:val="Hyperlink"/>
                  <w:rFonts w:cs="Helvetica"/>
                  <w:lang w:val="en-US"/>
                </w:rPr>
                <w:t>social care treatment or, the management of health or social care systems and services</w:t>
              </w:r>
            </w:hyperlink>
            <w:r w:rsidR="00B801D0">
              <w:rPr>
                <w:i/>
                <w:color w:val="000000"/>
                <w:lang w:eastAsia="en-GB"/>
              </w:rPr>
              <w:t>.</w:t>
            </w:r>
          </w:p>
          <w:p w14:paraId="101B6A35" w14:textId="77777777" w:rsidR="00B801D0" w:rsidRPr="00E460B2" w:rsidRDefault="00B538BB" w:rsidP="00B801D0">
            <w:pPr>
              <w:spacing w:after="120"/>
              <w:rPr>
                <w:rFonts w:cstheme="minorHAnsi"/>
              </w:rPr>
            </w:pPr>
            <w:hyperlink r:id="rId152" w:history="1">
              <w:r w:rsidR="00B801D0" w:rsidRPr="008166C5">
                <w:rPr>
                  <w:rStyle w:val="Hyperlink"/>
                </w:rPr>
                <w:t xml:space="preserve">In accordance with DPA </w:t>
              </w:r>
              <w:r w:rsidR="00B801D0" w:rsidRPr="00652E34">
                <w:rPr>
                  <w:rStyle w:val="Hyperlink"/>
                </w:rPr>
                <w:t>Schedule 1</w:t>
              </w:r>
              <w:r w:rsidR="00B801D0">
                <w:rPr>
                  <w:rStyle w:val="Hyperlink"/>
                </w:rPr>
                <w:t>, Part 1, (2</w:t>
              </w:r>
              <w:r w:rsidR="00B801D0" w:rsidRPr="008166C5">
                <w:rPr>
                  <w:rStyle w:val="Hyperlink"/>
                </w:rPr>
                <w:t xml:space="preserve">) </w:t>
              </w:r>
              <w:r w:rsidR="00B801D0">
                <w:rPr>
                  <w:rStyle w:val="Hyperlink"/>
                </w:rPr>
                <w:t xml:space="preserve">- </w:t>
              </w:r>
              <w:r w:rsidR="00B801D0"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06C61DF8" w14:textId="77777777" w:rsidR="00B801D0" w:rsidRPr="00EE5CFF" w:rsidRDefault="00B801D0" w:rsidP="00B801D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797854BC" w14:textId="77777777"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8579F7E" w14:textId="77777777"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48E6D87" w14:textId="77777777"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70CBC32" w14:textId="77777777" w:rsidR="00B801D0" w:rsidRPr="006B5FDD" w:rsidRDefault="00B801D0" w:rsidP="00B801D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E9C9038" w14:textId="77777777" w:rsidR="00B801D0" w:rsidRPr="00EE5CFF" w:rsidRDefault="00B801D0" w:rsidP="00B801D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755AE2E" w14:textId="77777777" w:rsidR="00B801D0" w:rsidRPr="00CE3944" w:rsidRDefault="00B801D0" w:rsidP="00B801D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D07DB86" w14:textId="77777777" w:rsidR="00B801D0" w:rsidRPr="00CE3944" w:rsidRDefault="00B801D0" w:rsidP="00B801D0">
            <w:pPr>
              <w:pStyle w:val="ListParagraph"/>
              <w:spacing w:after="60"/>
              <w:ind w:left="1179"/>
              <w:rPr>
                <w:rFonts w:eastAsia="Calibri" w:cs="Times New Roman"/>
                <w:color w:val="0D0D0D" w:themeColor="text1" w:themeTint="F2"/>
              </w:rPr>
            </w:pPr>
          </w:p>
          <w:p w14:paraId="617D8216" w14:textId="77777777" w:rsidR="00B801D0" w:rsidRPr="00603DF1" w:rsidRDefault="00B801D0" w:rsidP="00B801D0">
            <w:pPr>
              <w:rPr>
                <w:b/>
                <w:lang w:eastAsia="en-GB"/>
              </w:rPr>
            </w:pPr>
            <w:r w:rsidRPr="00603DF1">
              <w:rPr>
                <w:b/>
                <w:lang w:eastAsia="en-GB"/>
              </w:rPr>
              <w:t>Right to object: You do not have the right to object as the sharing is a legal and professional requirement under the law.</w:t>
            </w:r>
          </w:p>
          <w:p w14:paraId="26F4811A" w14:textId="77777777" w:rsidR="00B801D0" w:rsidRPr="00EE5CFF" w:rsidRDefault="00B801D0" w:rsidP="00B801D0">
            <w:pPr>
              <w:rPr>
                <w:rFonts w:cs="Helvetica"/>
                <w:lang w:val="en-US"/>
              </w:rPr>
            </w:pPr>
          </w:p>
          <w:p w14:paraId="0D0986A2" w14:textId="77777777" w:rsidR="00B801D0" w:rsidRDefault="00B801D0" w:rsidP="00B801D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417EB391" w14:textId="77777777" w:rsidR="00B801D0" w:rsidRDefault="00B801D0" w:rsidP="00B801D0">
            <w:pPr>
              <w:rPr>
                <w:rFonts w:ascii="Times New Roman" w:hAnsi="Times New Roman"/>
                <w:color w:val="000000"/>
                <w:sz w:val="24"/>
                <w:szCs w:val="24"/>
                <w:lang w:eastAsia="en-GB"/>
              </w:rPr>
            </w:pPr>
          </w:p>
          <w:p w14:paraId="34BB9CCA" w14:textId="77777777" w:rsidR="00B801D0" w:rsidRPr="000641E9" w:rsidRDefault="00B801D0" w:rsidP="00B801D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A6C94">
              <w:rPr>
                <w:rFonts w:cs="Arial"/>
                <w:color w:val="000000" w:themeColor="text1"/>
              </w:rPr>
              <w:t>Napier Road Surgery</w:t>
            </w:r>
            <w:r w:rsidR="004A6C94"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1C7AC66E" w14:textId="77777777" w:rsidR="00B801D0" w:rsidRPr="000641E9" w:rsidRDefault="00B801D0" w:rsidP="00B801D0">
            <w:pPr>
              <w:autoSpaceDE w:val="0"/>
              <w:autoSpaceDN w:val="0"/>
              <w:adjustRightInd w:val="0"/>
              <w:rPr>
                <w:rFonts w:cs="Helvetica"/>
                <w:shd w:val="clear" w:color="auto" w:fill="FFFFFF"/>
              </w:rPr>
            </w:pPr>
            <w:r w:rsidRPr="000641E9">
              <w:rPr>
                <w:rFonts w:cs="Arial"/>
              </w:rPr>
              <w:t xml:space="preserve">Information Commissioner’s Office </w:t>
            </w:r>
          </w:p>
          <w:p w14:paraId="2D1B23A8" w14:textId="77777777" w:rsidR="00B801D0" w:rsidRPr="000641E9" w:rsidRDefault="00B801D0" w:rsidP="00B801D0">
            <w:pPr>
              <w:autoSpaceDE w:val="0"/>
              <w:autoSpaceDN w:val="0"/>
              <w:adjustRightInd w:val="0"/>
              <w:rPr>
                <w:rFonts w:cs="Helvetica"/>
                <w:shd w:val="clear" w:color="auto" w:fill="FFFFFF"/>
              </w:rPr>
            </w:pPr>
            <w:r w:rsidRPr="000641E9">
              <w:rPr>
                <w:rFonts w:cs="Arial"/>
              </w:rPr>
              <w:t xml:space="preserve">Wycliffe House </w:t>
            </w:r>
          </w:p>
          <w:p w14:paraId="0533B8A1" w14:textId="77777777" w:rsidR="00B801D0" w:rsidRPr="000641E9" w:rsidRDefault="00B801D0" w:rsidP="00B801D0">
            <w:pPr>
              <w:autoSpaceDE w:val="0"/>
              <w:autoSpaceDN w:val="0"/>
              <w:adjustRightInd w:val="0"/>
              <w:rPr>
                <w:rFonts w:cs="Helvetica"/>
                <w:shd w:val="clear" w:color="auto" w:fill="FFFFFF"/>
              </w:rPr>
            </w:pPr>
            <w:r w:rsidRPr="000641E9">
              <w:rPr>
                <w:rFonts w:cs="Arial"/>
              </w:rPr>
              <w:t xml:space="preserve">Water Lane </w:t>
            </w:r>
          </w:p>
          <w:p w14:paraId="2C3EAEBD" w14:textId="77777777" w:rsidR="00B801D0" w:rsidRPr="000641E9" w:rsidRDefault="00B801D0" w:rsidP="00B801D0">
            <w:pPr>
              <w:autoSpaceDE w:val="0"/>
              <w:autoSpaceDN w:val="0"/>
              <w:adjustRightInd w:val="0"/>
              <w:rPr>
                <w:rFonts w:cs="Helvetica"/>
                <w:shd w:val="clear" w:color="auto" w:fill="FFFFFF"/>
              </w:rPr>
            </w:pPr>
            <w:r w:rsidRPr="000641E9">
              <w:rPr>
                <w:rFonts w:cs="Arial"/>
              </w:rPr>
              <w:t xml:space="preserve">Wilmslow </w:t>
            </w:r>
          </w:p>
          <w:p w14:paraId="7BC24F9D" w14:textId="77777777" w:rsidR="00B801D0" w:rsidRPr="000641E9" w:rsidRDefault="00B801D0" w:rsidP="00B801D0">
            <w:pPr>
              <w:autoSpaceDE w:val="0"/>
              <w:autoSpaceDN w:val="0"/>
              <w:adjustRightInd w:val="0"/>
              <w:rPr>
                <w:rFonts w:cs="Arial"/>
              </w:rPr>
            </w:pPr>
            <w:r w:rsidRPr="000641E9">
              <w:rPr>
                <w:rFonts w:cs="Arial"/>
              </w:rPr>
              <w:t xml:space="preserve">Cheshire </w:t>
            </w:r>
          </w:p>
          <w:p w14:paraId="68753AC3" w14:textId="77777777" w:rsidR="00B801D0" w:rsidRPr="000641E9" w:rsidRDefault="00B801D0" w:rsidP="00B801D0">
            <w:pPr>
              <w:autoSpaceDE w:val="0"/>
              <w:autoSpaceDN w:val="0"/>
              <w:adjustRightInd w:val="0"/>
              <w:rPr>
                <w:rFonts w:cs="Arial"/>
              </w:rPr>
            </w:pPr>
          </w:p>
          <w:p w14:paraId="745C2713" w14:textId="77777777" w:rsidR="00B801D0" w:rsidRPr="000641E9" w:rsidRDefault="00B801D0" w:rsidP="00B801D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E53F4BF" w14:textId="77777777" w:rsidR="00B801D0" w:rsidRPr="00B801D0" w:rsidRDefault="00B801D0" w:rsidP="00B801D0">
            <w:pPr>
              <w:autoSpaceDE w:val="0"/>
              <w:autoSpaceDN w:val="0"/>
              <w:adjustRightInd w:val="0"/>
              <w:rPr>
                <w:color w:val="000000"/>
                <w:lang w:eastAsia="en-GB"/>
              </w:rPr>
            </w:pPr>
            <w:r w:rsidRPr="000641E9">
              <w:rPr>
                <w:color w:val="000000"/>
                <w:lang w:eastAsia="en-GB"/>
              </w:rPr>
              <w:t xml:space="preserve">Email: </w:t>
            </w:r>
            <w:hyperlink r:id="rId153"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277248F9" w14:textId="77777777" w:rsidTr="00592BF1">
        <w:trPr>
          <w:trHeight w:val="179"/>
        </w:trPr>
        <w:tc>
          <w:tcPr>
            <w:tcW w:w="2220" w:type="dxa"/>
          </w:tcPr>
          <w:p w14:paraId="659BA93A" w14:textId="77777777" w:rsidR="00AF2620" w:rsidRPr="00F1471D" w:rsidRDefault="00B538BB" w:rsidP="00504D6C">
            <w:pPr>
              <w:rPr>
                <w:b/>
              </w:rPr>
            </w:pPr>
            <w:hyperlink r:id="rId154" w:history="1">
              <w:bookmarkStart w:id="35" w:name="_Toc512872699"/>
              <w:bookmarkStart w:id="36" w:name="_Toc512873356"/>
              <w:bookmarkStart w:id="37" w:name="_Toc512874134"/>
              <w:bookmarkStart w:id="38" w:name="_Toc512940226"/>
              <w:r w:rsidR="00AF2620" w:rsidRPr="00F04A09">
                <w:rPr>
                  <w:rStyle w:val="Hyperlink"/>
                  <w:b/>
                </w:rPr>
                <w:t>Public Health</w:t>
              </w:r>
              <w:bookmarkEnd w:id="35"/>
              <w:bookmarkEnd w:id="36"/>
              <w:bookmarkEnd w:id="37"/>
              <w:bookmarkEnd w:id="38"/>
            </w:hyperlink>
          </w:p>
          <w:p w14:paraId="1FB80258" w14:textId="77777777" w:rsidR="00AF2620" w:rsidRDefault="00AF2620" w:rsidP="00AF2620">
            <w:pPr>
              <w:spacing w:after="120"/>
              <w:rPr>
                <w:rFonts w:eastAsia="Calibri" w:cs="Times New Roman"/>
                <w:b/>
              </w:rPr>
            </w:pPr>
          </w:p>
        </w:tc>
        <w:tc>
          <w:tcPr>
            <w:tcW w:w="4471" w:type="dxa"/>
          </w:tcPr>
          <w:p w14:paraId="713EAF80" w14:textId="77777777"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14:paraId="0CDFB0EC" w14:textId="77777777"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14:paraId="7C93051A" w14:textId="77777777" w:rsidR="00E45C13" w:rsidRDefault="0069153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2F37BF91"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08BCE0BE" w14:textId="77777777" w:rsidR="00E45C13" w:rsidRDefault="00E45C13" w:rsidP="00E45C13">
            <w:pPr>
              <w:spacing w:after="120"/>
            </w:pPr>
            <w:r w:rsidRPr="00BE7023">
              <w:rPr>
                <w:rFonts w:eastAsia="Calibri" w:cs="Times New Roman"/>
              </w:rPr>
              <w:t xml:space="preserve">All records held by the Practice will be kept for the duration specified in the </w:t>
            </w:r>
            <w:hyperlink r:id="rId15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51067BF0" w14:textId="77777777" w:rsidR="00AF2620" w:rsidRDefault="00AF2620" w:rsidP="00AF2620">
            <w:pPr>
              <w:spacing w:after="120"/>
              <w:rPr>
                <w:rFonts w:cstheme="minorHAnsi"/>
              </w:rPr>
            </w:pPr>
          </w:p>
        </w:tc>
        <w:tc>
          <w:tcPr>
            <w:tcW w:w="4281" w:type="dxa"/>
          </w:tcPr>
          <w:p w14:paraId="00CD98C2"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14:paraId="6A69F389" w14:textId="77777777" w:rsidR="00AF2620" w:rsidRDefault="00B538BB" w:rsidP="00AF2620">
            <w:pPr>
              <w:spacing w:after="120"/>
              <w:rPr>
                <w:rFonts w:cstheme="minorHAnsi"/>
              </w:rPr>
            </w:pPr>
            <w:hyperlink r:id="rId156"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14:paraId="7DB0BD49" w14:textId="77777777"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w:t>
            </w:r>
            <w:r w:rsidR="00CB314C">
              <w:rPr>
                <w:rFonts w:cstheme="minorHAnsi"/>
              </w:rPr>
              <w:t>ed under the following condition</w:t>
            </w:r>
            <w:r>
              <w:rPr>
                <w:rFonts w:cstheme="minorHAnsi"/>
              </w:rPr>
              <w:t>:</w:t>
            </w:r>
          </w:p>
          <w:p w14:paraId="005AA21E" w14:textId="77777777" w:rsidR="00AF2620" w:rsidRDefault="00B538BB" w:rsidP="00AF2620">
            <w:pPr>
              <w:spacing w:after="120"/>
              <w:rPr>
                <w:rFonts w:cs="Helvetica"/>
                <w:lang w:val="en-US"/>
              </w:rPr>
            </w:pPr>
            <w:hyperlink r:id="rId157" w:history="1">
              <w:r w:rsidR="00CB314C" w:rsidRPr="00CB314C">
                <w:rPr>
                  <w:rStyle w:val="Hyperlink"/>
                  <w:rFonts w:cs="Helvetica"/>
                  <w:lang w:val="en-US"/>
                </w:rPr>
                <w:t xml:space="preserve">GDPR </w:t>
              </w:r>
              <w:r w:rsidR="00AF2620" w:rsidRPr="00CB314C">
                <w:rPr>
                  <w:rStyle w:val="Hyperlink"/>
                  <w:rFonts w:cs="Helvetica"/>
                  <w:lang w:val="en-US"/>
                </w:rPr>
                <w:t>Article 9(</w:t>
              </w:r>
              <w:r w:rsidR="00520789" w:rsidRPr="00CB314C">
                <w:rPr>
                  <w:rStyle w:val="Hyperlink"/>
                  <w:rFonts w:cs="Helvetica"/>
                  <w:lang w:val="en-US"/>
                </w:rPr>
                <w:t>2) (i</w:t>
              </w:r>
              <w:r w:rsidR="00AF2620" w:rsidRPr="00CB314C">
                <w:rPr>
                  <w:rStyle w:val="Hyperlink"/>
                  <w:rFonts w:cs="Helvetica"/>
                  <w:lang w:val="en-US"/>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14:paraId="300A1178" w14:textId="77777777" w:rsidR="00CB314C" w:rsidRDefault="00CB314C" w:rsidP="00AF2620">
            <w:pPr>
              <w:spacing w:after="120"/>
              <w:rPr>
                <w:rFonts w:cs="Helvetica"/>
                <w:lang w:val="en-US"/>
              </w:rPr>
            </w:pPr>
          </w:p>
          <w:p w14:paraId="0D4D07C2" w14:textId="77777777" w:rsidR="00CB314C" w:rsidRPr="00CB314C" w:rsidRDefault="00B538BB" w:rsidP="00CB314C">
            <w:pPr>
              <w:pStyle w:val="legclearfix2"/>
              <w:spacing w:after="0" w:line="240" w:lineRule="auto"/>
              <w:rPr>
                <w:rFonts w:ascii="Arial" w:hAnsi="Arial" w:cs="Arial"/>
                <w:sz w:val="18"/>
                <w:szCs w:val="18"/>
                <w:lang w:val="en"/>
              </w:rPr>
            </w:pPr>
            <w:hyperlink r:id="rId158" w:history="1">
              <w:r w:rsidR="00CB314C" w:rsidRPr="00CB314C">
                <w:rPr>
                  <w:rStyle w:val="Hyperlink"/>
                  <w:rFonts w:asciiTheme="minorHAnsi" w:hAnsiTheme="minorHAnsi" w:cstheme="minorHAnsi"/>
                  <w:sz w:val="22"/>
                  <w:szCs w:val="22"/>
                </w:rPr>
                <w:t xml:space="preserve">In accordance with DPA Schedule 1, Part 1 (3) (a) – the condition is met where the processing </w:t>
              </w:r>
              <w:r w:rsidR="00CB314C" w:rsidRPr="00CB314C">
                <w:rPr>
                  <w:rStyle w:val="Hyperlink"/>
                  <w:rFonts w:asciiTheme="minorHAnsi" w:hAnsiTheme="minorHAnsi" w:cstheme="minorHAnsi"/>
                  <w:sz w:val="22"/>
                  <w:szCs w:val="22"/>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CB314C" w:rsidRPr="00CB314C">
              <w:rPr>
                <w:rFonts w:ascii="Arial" w:hAnsi="Arial" w:cs="Arial"/>
                <w:sz w:val="18"/>
                <w:szCs w:val="18"/>
                <w:lang w:val="en"/>
              </w:rPr>
              <w:t>.</w:t>
            </w:r>
          </w:p>
          <w:p w14:paraId="5F2F5333" w14:textId="77777777" w:rsidR="00AF2620" w:rsidRPr="00CB314C" w:rsidRDefault="00CB314C" w:rsidP="00CB314C">
            <w:pPr>
              <w:rPr>
                <w:rFonts w:cstheme="minorHAnsi"/>
              </w:rPr>
            </w:pPr>
            <w:r w:rsidRPr="004A2EF6">
              <w:rPr>
                <w:rStyle w:val="legds2"/>
                <w:rFonts w:cstheme="minorHAnsi"/>
                <w:lang w:val="en"/>
                <w:specVanish w:val="0"/>
              </w:rPr>
              <w:t xml:space="preserve"> </w:t>
            </w:r>
          </w:p>
          <w:p w14:paraId="3597AE6F" w14:textId="77777777"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14:paraId="170BA92D" w14:textId="77777777" w:rsidR="00AF2620" w:rsidRPr="000B4494" w:rsidRDefault="00B538BB" w:rsidP="00AF2620">
            <w:pPr>
              <w:spacing w:after="120"/>
              <w:rPr>
                <w:color w:val="000000"/>
              </w:rPr>
            </w:pPr>
            <w:hyperlink r:id="rId159"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14:paraId="3565D673" w14:textId="77777777"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14:paraId="1EE0CEF9" w14:textId="77777777" w:rsidR="00AF2620" w:rsidRDefault="00AF2620" w:rsidP="00AF2620">
            <w:pPr>
              <w:spacing w:after="120"/>
              <w:rPr>
                <w:rFonts w:cstheme="minorHAnsi"/>
              </w:rPr>
            </w:pPr>
            <w:r w:rsidRPr="0065123C">
              <w:rPr>
                <w:rStyle w:val="Hyperlink"/>
                <w:color w:val="0033CC"/>
                <w:bdr w:val="none" w:sz="0" w:space="0" w:color="auto" w:frame="1"/>
                <w:lang w:eastAsia="en-GB"/>
              </w:rPr>
              <w:lastRenderedPageBreak/>
              <w:t>Regulations 2010 (SI 2010/657)</w:t>
            </w:r>
            <w:r w:rsidRPr="0065123C">
              <w:rPr>
                <w:color w:val="0033CC"/>
              </w:rPr>
              <w:fldChar w:fldCharType="end"/>
            </w:r>
          </w:p>
        </w:tc>
        <w:tc>
          <w:tcPr>
            <w:tcW w:w="4820" w:type="dxa"/>
          </w:tcPr>
          <w:p w14:paraId="3170EE17"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46AB4B5"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CA3611E"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2D17BD0"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987B213"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5C78919"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2E36A36"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96E6332" w14:textId="77777777" w:rsidR="00AF2620" w:rsidRPr="00CE3944" w:rsidRDefault="00AF2620" w:rsidP="00AF2620">
            <w:pPr>
              <w:pStyle w:val="ListParagraph"/>
              <w:spacing w:after="60"/>
              <w:ind w:left="1179"/>
              <w:rPr>
                <w:rFonts w:eastAsia="Calibri" w:cs="Times New Roman"/>
                <w:color w:val="0D0D0D" w:themeColor="text1" w:themeTint="F2"/>
              </w:rPr>
            </w:pPr>
          </w:p>
          <w:p w14:paraId="7AE05D3C"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0C65D277" w14:textId="77777777" w:rsidR="00AF2620" w:rsidRPr="00EE5CFF" w:rsidRDefault="00AF2620" w:rsidP="00AF2620">
            <w:pPr>
              <w:rPr>
                <w:rFonts w:cs="Helvetica"/>
                <w:lang w:val="en-US"/>
              </w:rPr>
            </w:pPr>
          </w:p>
          <w:p w14:paraId="3947E8E3"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6BE1526" w14:textId="77777777" w:rsidR="00AF2620" w:rsidRDefault="00AF2620" w:rsidP="00AF2620">
            <w:pPr>
              <w:rPr>
                <w:rFonts w:ascii="Times New Roman" w:hAnsi="Times New Roman"/>
                <w:color w:val="000000"/>
                <w:sz w:val="24"/>
                <w:szCs w:val="24"/>
                <w:lang w:eastAsia="en-GB"/>
              </w:rPr>
            </w:pPr>
          </w:p>
          <w:p w14:paraId="153E0DA0"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A6C94">
              <w:rPr>
                <w:rFonts w:cs="Arial"/>
                <w:color w:val="000000" w:themeColor="text1"/>
              </w:rPr>
              <w:t>Napier Road Surgery</w:t>
            </w:r>
            <w:r w:rsidR="004A6C94"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89D7D2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1CD72CB1"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05DA4EE2"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2310D9A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587A427E"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6555B469" w14:textId="77777777" w:rsidR="00AF2620" w:rsidRPr="000641E9" w:rsidRDefault="00AF2620" w:rsidP="00AF2620">
            <w:pPr>
              <w:autoSpaceDE w:val="0"/>
              <w:autoSpaceDN w:val="0"/>
              <w:adjustRightInd w:val="0"/>
              <w:rPr>
                <w:rFonts w:cs="Arial"/>
              </w:rPr>
            </w:pPr>
          </w:p>
          <w:p w14:paraId="23F71BC7"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9F16FE4"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0" w:history="1">
              <w:r w:rsidRPr="000641E9">
                <w:rPr>
                  <w:rStyle w:val="Hyperlink"/>
                  <w:lang w:eastAsia="en-GB"/>
                </w:rPr>
                <w:t>https://ico.org.uk/global/contact-us/</w:t>
              </w:r>
            </w:hyperlink>
            <w:r w:rsidRPr="000641E9">
              <w:rPr>
                <w:color w:val="000000"/>
                <w:lang w:eastAsia="en-GB"/>
              </w:rPr>
              <w:t xml:space="preserve">  </w:t>
            </w:r>
          </w:p>
          <w:p w14:paraId="1E5E6C6D" w14:textId="77777777" w:rsidR="00AF2620" w:rsidRDefault="00AF2620" w:rsidP="00AF2620">
            <w:pPr>
              <w:spacing w:after="120"/>
              <w:rPr>
                <w:lang w:eastAsia="en-GB"/>
              </w:rPr>
            </w:pPr>
          </w:p>
        </w:tc>
      </w:tr>
      <w:tr w:rsidR="00AF2620" w:rsidRPr="00660AD0" w14:paraId="7A06521A" w14:textId="77777777" w:rsidTr="00592BF1">
        <w:trPr>
          <w:trHeight w:val="783"/>
        </w:trPr>
        <w:tc>
          <w:tcPr>
            <w:tcW w:w="16047" w:type="dxa"/>
            <w:gridSpan w:val="5"/>
            <w:shd w:val="clear" w:color="auto" w:fill="8DB3E2" w:themeFill="text2" w:themeFillTint="66"/>
            <w:vAlign w:val="center"/>
          </w:tcPr>
          <w:p w14:paraId="666634D9" w14:textId="77777777" w:rsidR="00AF2620" w:rsidRPr="002C3D3D" w:rsidRDefault="00AF2620" w:rsidP="0051004B">
            <w:pPr>
              <w:pStyle w:val="Heading2"/>
              <w:numPr>
                <w:ilvl w:val="1"/>
                <w:numId w:val="20"/>
              </w:numPr>
              <w:jc w:val="center"/>
              <w:rPr>
                <w:rFonts w:ascii="Calibri" w:eastAsia="Calibri" w:hAnsi="Calibri" w:cs="Calibri"/>
                <w:b/>
              </w:rPr>
            </w:pPr>
            <w:bookmarkStart w:id="39" w:name="_Processing_for_the"/>
            <w:bookmarkStart w:id="40" w:name="_Toc19187804"/>
            <w:bookmarkEnd w:id="39"/>
            <w:r w:rsidRPr="002C3D3D">
              <w:rPr>
                <w:rFonts w:ascii="Calibri" w:eastAsia="Calibri" w:hAnsi="Calibri" w:cs="Calibri"/>
                <w:b/>
                <w:color w:val="auto"/>
              </w:rPr>
              <w:lastRenderedPageBreak/>
              <w:t>Processing for the Purposes of Commissioning, Planning, Research and Risk Stratification</w:t>
            </w:r>
            <w:bookmarkEnd w:id="40"/>
          </w:p>
        </w:tc>
      </w:tr>
      <w:tr w:rsidR="00AF2620" w:rsidRPr="00660AD0" w14:paraId="4D0A025A" w14:textId="77777777" w:rsidTr="00592BF1">
        <w:trPr>
          <w:trHeight w:val="1415"/>
        </w:trPr>
        <w:tc>
          <w:tcPr>
            <w:tcW w:w="2220" w:type="dxa"/>
          </w:tcPr>
          <w:p w14:paraId="5F88B783" w14:textId="77777777" w:rsidR="00AF2620" w:rsidRPr="00660AD0" w:rsidRDefault="00486345" w:rsidP="00AF2620">
            <w:pPr>
              <w:spacing w:after="120"/>
              <w:rPr>
                <w:rFonts w:eastAsia="Calibri" w:cs="Times New Roman"/>
              </w:rPr>
            </w:pPr>
            <w:r>
              <w:rPr>
                <w:rFonts w:cs="Arial"/>
                <w:b/>
                <w:lang w:val="en"/>
              </w:rPr>
              <w:t xml:space="preserve">Kent and Medway </w:t>
            </w:r>
            <w:r w:rsidR="00AF2620">
              <w:rPr>
                <w:rFonts w:cs="Arial"/>
                <w:b/>
                <w:lang w:val="en"/>
              </w:rPr>
              <w:t>Clinical Commissioning Groups CCG (s)</w:t>
            </w:r>
          </w:p>
        </w:tc>
        <w:tc>
          <w:tcPr>
            <w:tcW w:w="4471" w:type="dxa"/>
          </w:tcPr>
          <w:p w14:paraId="1AF51766" w14:textId="77777777"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14:paraId="478F72BB" w14:textId="77777777" w:rsidR="00AF2620" w:rsidRDefault="00AF2620" w:rsidP="00AF2620"/>
          <w:p w14:paraId="65313F21" w14:textId="77777777" w:rsidR="00AF2620" w:rsidRPr="0062398A" w:rsidRDefault="00AF2620" w:rsidP="00AF2620">
            <w:r>
              <w:t xml:space="preserve">In order to enable </w:t>
            </w:r>
            <w:r w:rsidR="00486345" w:rsidRPr="00486345">
              <w:rPr>
                <w:b/>
              </w:rPr>
              <w:t xml:space="preserve">Kent and Medway CCG(s) </w:t>
            </w:r>
            <w:r w:rsidRPr="00486345">
              <w:t xml:space="preserve">carry out its statutory </w:t>
            </w:r>
            <w:r w:rsidRPr="0062398A">
              <w:t>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CCG for the following purposes:</w:t>
            </w:r>
          </w:p>
          <w:p w14:paraId="2D4FD4F8" w14:textId="77777777"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Individual Funding Requests;</w:t>
            </w:r>
          </w:p>
          <w:p w14:paraId="6AA9EADC" w14:textId="77777777"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Continuing Health Care;</w:t>
            </w:r>
          </w:p>
          <w:p w14:paraId="13A3DFAD" w14:textId="77777777"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bCs/>
              </w:rPr>
              <w:t>A</w:t>
            </w:r>
            <w:r w:rsidR="00AF2620" w:rsidRPr="00F02BC1">
              <w:rPr>
                <w:rFonts w:eastAsia="Times New Roman"/>
                <w:bCs/>
              </w:rPr>
              <w:t>ppeals</w:t>
            </w:r>
            <w:r w:rsidR="00AF2620" w:rsidRPr="00FA53A7">
              <w:t xml:space="preserve">, </w:t>
            </w:r>
            <w:r w:rsidR="00AF2620" w:rsidRPr="00F02BC1">
              <w:rPr>
                <w:rFonts w:eastAsia="Times New Roman"/>
                <w:bCs/>
              </w:rPr>
              <w:t>queries or compliments; safeguarding concerns</w:t>
            </w:r>
            <w:r w:rsidR="00AF2620" w:rsidRPr="00F02BC1">
              <w:rPr>
                <w:rFonts w:eastAsia="Times New Roman"/>
              </w:rPr>
              <w:t>;</w:t>
            </w:r>
          </w:p>
          <w:p w14:paraId="10C8BCF4" w14:textId="77777777"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rPr>
              <w:t>C</w:t>
            </w:r>
            <w:r w:rsidR="00AF2620" w:rsidRPr="00F02BC1">
              <w:rPr>
                <w:rFonts w:eastAsia="Times New Roman"/>
              </w:rPr>
              <w:t xml:space="preserve">ommissioning purposes such </w:t>
            </w:r>
            <w:r w:rsidR="00E34A81" w:rsidRPr="00F02BC1">
              <w:rPr>
                <w:rFonts w:eastAsia="Times New Roman"/>
              </w:rPr>
              <w:t>as payment</w:t>
            </w:r>
            <w:r w:rsidR="00AF2620" w:rsidRPr="00F02BC1">
              <w:rPr>
                <w:rFonts w:eastAsia="Times New Roman"/>
              </w:rPr>
              <w:t xml:space="preserve"> for target achievement known as </w:t>
            </w:r>
            <w:r w:rsidR="00AF2620" w:rsidRPr="00F02BC1">
              <w:rPr>
                <w:color w:val="000000"/>
                <w:lang w:eastAsia="en-GB"/>
              </w:rPr>
              <w:t>Quality and Outcomes Framework (QOF); and where the Practice is participating in agreed national or local enhanced services.</w:t>
            </w:r>
          </w:p>
          <w:p w14:paraId="00058C99" w14:textId="77777777" w:rsidR="00AF2620" w:rsidRDefault="00AF2620" w:rsidP="00AF2620">
            <w:pPr>
              <w:rPr>
                <w:color w:val="000000"/>
                <w:lang w:eastAsia="en-GB"/>
              </w:rPr>
            </w:pPr>
          </w:p>
          <w:p w14:paraId="6FEF86A5" w14:textId="77777777" w:rsidR="00AF2620" w:rsidRDefault="00AF2620" w:rsidP="00AF2620">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530D6991" w14:textId="77777777" w:rsidR="00F02BC1" w:rsidRDefault="00F02BC1" w:rsidP="00AF2620">
            <w:pPr>
              <w:rPr>
                <w:color w:val="000000"/>
                <w:lang w:eastAsia="en-GB"/>
              </w:rPr>
            </w:pPr>
          </w:p>
          <w:p w14:paraId="4497D098" w14:textId="77777777" w:rsidR="00F02BC1" w:rsidRDefault="00F02BC1" w:rsidP="00AF2620">
            <w:pPr>
              <w:rPr>
                <w:rStyle w:val="Hyperlink"/>
                <w:rFonts w:eastAsia="Calibri" w:cs="Times New Roman"/>
              </w:rPr>
            </w:pPr>
            <w:r w:rsidRPr="00F02BC1">
              <w:rPr>
                <w:rFonts w:eastAsia="Calibri" w:cs="Times New Roman"/>
                <w:b/>
              </w:rPr>
              <w:t>Data retention period</w:t>
            </w:r>
            <w:r>
              <w:rPr>
                <w:rFonts w:eastAsia="Calibri" w:cs="Times New Roman"/>
              </w:rPr>
              <w:t xml:space="preserve">: </w:t>
            </w:r>
            <w:r w:rsidRPr="00BE7023">
              <w:rPr>
                <w:rFonts w:eastAsia="Calibri" w:cs="Times New Roman"/>
              </w:rPr>
              <w:t xml:space="preserve">All records held by the Practice will be kept for the duration specified </w:t>
            </w:r>
            <w:r w:rsidRPr="00BE7023">
              <w:rPr>
                <w:rFonts w:eastAsia="Calibri" w:cs="Times New Roman"/>
              </w:rPr>
              <w:lastRenderedPageBreak/>
              <w:t xml:space="preserve">in the </w:t>
            </w:r>
            <w:hyperlink r:id="rId16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0F2A26CC" w14:textId="77777777" w:rsidR="00E45C13" w:rsidRDefault="00E45C13" w:rsidP="00AF2620">
            <w:pPr>
              <w:rPr>
                <w:rStyle w:val="Hyperlink"/>
                <w:rFonts w:eastAsia="Calibri" w:cs="Times New Roman"/>
              </w:rPr>
            </w:pPr>
          </w:p>
          <w:p w14:paraId="5F1F0FD6"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45AF79A1" w14:textId="77777777" w:rsidR="00E45C13" w:rsidRDefault="00E45C13" w:rsidP="00E45C13">
            <w:pPr>
              <w:rPr>
                <w:rFonts w:eastAsia="Calibri" w:cs="Times New Roman"/>
                <w:bCs/>
              </w:rPr>
            </w:pPr>
            <w:r w:rsidRPr="00BE7023">
              <w:rPr>
                <w:rFonts w:eastAsia="Calibri" w:cs="Times New Roman"/>
              </w:rPr>
              <w:t xml:space="preserve">All records held by the Practice will be kept for the duration specified in the </w:t>
            </w:r>
            <w:hyperlink r:id="rId16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77D9FD1C" w14:textId="77777777" w:rsidR="00AF2620" w:rsidRPr="00355A8F" w:rsidRDefault="00AF2620" w:rsidP="00AF2620">
            <w:pPr>
              <w:spacing w:after="120"/>
              <w:rPr>
                <w:rFonts w:cstheme="minorHAnsi"/>
              </w:rPr>
            </w:pPr>
          </w:p>
        </w:tc>
        <w:tc>
          <w:tcPr>
            <w:tcW w:w="4281" w:type="dxa"/>
          </w:tcPr>
          <w:p w14:paraId="00D02365"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26043E">
              <w:rPr>
                <w:rFonts w:cstheme="minorHAnsi"/>
              </w:rPr>
              <w:t>d under the following condition</w:t>
            </w:r>
            <w:r w:rsidRPr="00E346EA">
              <w:rPr>
                <w:rFonts w:cstheme="minorHAnsi"/>
              </w:rPr>
              <w:t>:</w:t>
            </w:r>
          </w:p>
          <w:p w14:paraId="4BEA95DC" w14:textId="77777777" w:rsidR="00AF2620" w:rsidRPr="00C618F2" w:rsidRDefault="00B538BB" w:rsidP="00AF2620">
            <w:pPr>
              <w:rPr>
                <w:rFonts w:eastAsia="Times New Roman" w:cstheme="minorHAnsi"/>
              </w:rPr>
            </w:pPr>
            <w:hyperlink r:id="rId163"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0183ED4C" w14:textId="77777777" w:rsidR="00AF2620" w:rsidRDefault="00AF2620" w:rsidP="00AF2620">
            <w:pPr>
              <w:spacing w:after="120"/>
              <w:rPr>
                <w:rFonts w:cstheme="minorHAnsi"/>
              </w:rPr>
            </w:pPr>
          </w:p>
          <w:p w14:paraId="3D33296B" w14:textId="77777777"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14:paraId="6EC8B92C" w14:textId="77777777" w:rsidR="00AF2620" w:rsidRPr="00355A8F" w:rsidRDefault="00B538BB" w:rsidP="00AF2620">
            <w:pPr>
              <w:spacing w:after="120"/>
              <w:rPr>
                <w:rFonts w:cstheme="minorHAnsi"/>
              </w:rPr>
            </w:pPr>
            <w:hyperlink r:id="rId16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14:paraId="2574C758" w14:textId="77777777" w:rsidR="00AF2620" w:rsidRPr="00EE5CFF" w:rsidRDefault="00AF2620" w:rsidP="00AF2620">
            <w:pPr>
              <w:spacing w:after="60"/>
              <w:rPr>
                <w:rFonts w:eastAsia="Calibri" w:cs="Times New Roman"/>
                <w:b/>
                <w:color w:val="0D0D0D" w:themeColor="text1" w:themeTint="F2"/>
              </w:rPr>
            </w:pPr>
            <w:r w:rsidRPr="00522020">
              <w:rPr>
                <w:rFonts w:cs="Helvetica"/>
                <w:lang w:val="en-US"/>
              </w:rPr>
              <w:t xml:space="preserve"> </w:t>
            </w:r>
            <w:r w:rsidRPr="00EE5CFF">
              <w:rPr>
                <w:rFonts w:eastAsia="Calibri" w:cs="Times New Roman"/>
                <w:b/>
                <w:color w:val="0D0D0D" w:themeColor="text1" w:themeTint="F2"/>
              </w:rPr>
              <w:t>You have the right to:</w:t>
            </w:r>
          </w:p>
          <w:p w14:paraId="0C10464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764B3F5"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D58B79D"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F88D44E"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F459F1B"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CF5C8DE"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C27C271" w14:textId="77777777" w:rsidR="00AF2620" w:rsidRPr="00CE3944" w:rsidRDefault="00AF2620" w:rsidP="00AF2620">
            <w:pPr>
              <w:pStyle w:val="ListParagraph"/>
              <w:spacing w:after="60"/>
              <w:ind w:left="1179"/>
              <w:rPr>
                <w:rFonts w:eastAsia="Calibri" w:cs="Times New Roman"/>
                <w:color w:val="0D0D0D" w:themeColor="text1" w:themeTint="F2"/>
              </w:rPr>
            </w:pPr>
          </w:p>
          <w:p w14:paraId="7C5B4210"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540257EC" w14:textId="77777777" w:rsidR="00AF2620" w:rsidRPr="00EE5CFF" w:rsidRDefault="00AF2620" w:rsidP="00AF2620">
            <w:pPr>
              <w:rPr>
                <w:rFonts w:cs="Helvetica"/>
                <w:lang w:val="en-US"/>
              </w:rPr>
            </w:pPr>
          </w:p>
          <w:p w14:paraId="78F3D92A"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DDF17B2" w14:textId="77777777" w:rsidR="00AF2620" w:rsidRDefault="00AF2620" w:rsidP="00AF2620">
            <w:pPr>
              <w:rPr>
                <w:rFonts w:ascii="Times New Roman" w:hAnsi="Times New Roman"/>
                <w:color w:val="000000"/>
                <w:sz w:val="24"/>
                <w:szCs w:val="24"/>
                <w:lang w:eastAsia="en-GB"/>
              </w:rPr>
            </w:pPr>
          </w:p>
          <w:p w14:paraId="329CCFD2"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A6C94">
              <w:rPr>
                <w:rFonts w:cs="Arial"/>
                <w:color w:val="000000" w:themeColor="text1"/>
              </w:rPr>
              <w:t>Napier Road Surgery</w:t>
            </w:r>
            <w:r w:rsidR="004A6C94"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4DD820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00D339F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42637B4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7D7CC4E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369BD2FA" w14:textId="77777777" w:rsidR="00AF2620" w:rsidRPr="000641E9" w:rsidRDefault="00AF2620" w:rsidP="00AF2620">
            <w:pPr>
              <w:autoSpaceDE w:val="0"/>
              <w:autoSpaceDN w:val="0"/>
              <w:adjustRightInd w:val="0"/>
              <w:rPr>
                <w:rFonts w:cs="Arial"/>
              </w:rPr>
            </w:pPr>
            <w:r w:rsidRPr="000641E9">
              <w:rPr>
                <w:rFonts w:cs="Arial"/>
              </w:rPr>
              <w:lastRenderedPageBreak/>
              <w:t xml:space="preserve">Cheshire </w:t>
            </w:r>
          </w:p>
          <w:p w14:paraId="12F985AF" w14:textId="77777777" w:rsidR="00AF2620" w:rsidRPr="000641E9" w:rsidRDefault="00AF2620" w:rsidP="00AF2620">
            <w:pPr>
              <w:autoSpaceDE w:val="0"/>
              <w:autoSpaceDN w:val="0"/>
              <w:adjustRightInd w:val="0"/>
              <w:rPr>
                <w:rFonts w:cs="Arial"/>
              </w:rPr>
            </w:pPr>
          </w:p>
          <w:p w14:paraId="098A3B48"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710EF2F"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5" w:history="1">
              <w:r w:rsidRPr="000641E9">
                <w:rPr>
                  <w:rStyle w:val="Hyperlink"/>
                  <w:lang w:eastAsia="en-GB"/>
                </w:rPr>
                <w:t>https://ico.org.uk/global/contact-us/</w:t>
              </w:r>
            </w:hyperlink>
            <w:r w:rsidRPr="000641E9">
              <w:rPr>
                <w:color w:val="000000"/>
                <w:lang w:eastAsia="en-GB"/>
              </w:rPr>
              <w:t xml:space="preserve">  </w:t>
            </w:r>
          </w:p>
          <w:p w14:paraId="7FB4901F" w14:textId="77777777" w:rsidR="00AF2620" w:rsidRPr="00660AD0" w:rsidRDefault="00AF2620" w:rsidP="00AF2620">
            <w:pPr>
              <w:spacing w:after="120"/>
              <w:rPr>
                <w:color w:val="333333"/>
              </w:rPr>
            </w:pPr>
          </w:p>
        </w:tc>
      </w:tr>
      <w:tr w:rsidR="00AF2620" w:rsidRPr="00660AD0" w14:paraId="32AFDDEB" w14:textId="77777777" w:rsidTr="00592BF1">
        <w:trPr>
          <w:trHeight w:val="233"/>
        </w:trPr>
        <w:tc>
          <w:tcPr>
            <w:tcW w:w="2220" w:type="dxa"/>
          </w:tcPr>
          <w:p w14:paraId="140911BC" w14:textId="77777777"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14:paraId="3AFA275F" w14:textId="77777777" w:rsidR="00AF2620" w:rsidRDefault="00AF2620" w:rsidP="00AF2620">
            <w:pPr>
              <w:spacing w:after="120"/>
              <w:rPr>
                <w:rFonts w:cs="Arial"/>
                <w:b/>
                <w:lang w:val="en"/>
              </w:rPr>
            </w:pPr>
          </w:p>
          <w:p w14:paraId="29C54BB1" w14:textId="77777777" w:rsidR="00AF2620" w:rsidRDefault="00AF2620" w:rsidP="004A6C94">
            <w:pPr>
              <w:spacing w:after="120"/>
              <w:rPr>
                <w:rFonts w:cs="Arial"/>
                <w:color w:val="FF0000"/>
                <w:lang w:val="en"/>
              </w:rPr>
            </w:pPr>
            <w:r>
              <w:rPr>
                <w:rFonts w:cs="Arial"/>
                <w:b/>
                <w:lang w:val="en"/>
              </w:rPr>
              <w:t>Recipient</w:t>
            </w:r>
          </w:p>
          <w:p w14:paraId="10F59986" w14:textId="77777777" w:rsidR="004A6C94" w:rsidRDefault="004A6C94" w:rsidP="004A6C94">
            <w:pPr>
              <w:spacing w:after="120"/>
              <w:rPr>
                <w:rFonts w:cs="Arial"/>
                <w:b/>
                <w:lang w:val="en"/>
              </w:rPr>
            </w:pPr>
            <w:r w:rsidRPr="004A6C94">
              <w:rPr>
                <w:rFonts w:cs="Arial"/>
                <w:color w:val="000000" w:themeColor="text1"/>
                <w:lang w:val="en"/>
              </w:rPr>
              <w:t>Eclipse</w:t>
            </w:r>
          </w:p>
        </w:tc>
        <w:tc>
          <w:tcPr>
            <w:tcW w:w="4471" w:type="dxa"/>
          </w:tcPr>
          <w:p w14:paraId="390F6373" w14:textId="77777777" w:rsidR="00AF2620" w:rsidRPr="00F94E2F" w:rsidRDefault="004A6C94" w:rsidP="00AF2620">
            <w:pPr>
              <w:spacing w:after="120"/>
              <w:rPr>
                <w:rStyle w:val="y0nh2b"/>
                <w:color w:val="FF0000"/>
              </w:rPr>
            </w:pPr>
            <w:r>
              <w:rPr>
                <w:rFonts w:cs="Arial"/>
                <w:color w:val="000000" w:themeColor="text1"/>
              </w:rPr>
              <w:t>Napier Road Surgery</w:t>
            </w:r>
            <w:r w:rsidRPr="000641E9">
              <w:rPr>
                <w:rFonts w:cs="Arial"/>
              </w:rPr>
              <w:t xml:space="preserve"> </w:t>
            </w:r>
            <w:r w:rsidR="00AF2620"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AF2620"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E670E58" w14:textId="77777777"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14:paraId="729DF818" w14:textId="77777777"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14:paraId="31439E6A" w14:textId="77777777" w:rsidR="00AF2620" w:rsidRPr="004E1738" w:rsidRDefault="00AF2620" w:rsidP="00AF2620">
            <w:pPr>
              <w:spacing w:after="120"/>
              <w:rPr>
                <w:rFonts w:eastAsia="Times New Roman"/>
              </w:rPr>
            </w:pPr>
            <w:r w:rsidRPr="009C25BB">
              <w:rPr>
                <w:rStyle w:val="y0nh2b"/>
                <w:rFonts w:cs="Arial"/>
                <w:b/>
                <w:color w:val="222222"/>
              </w:rPr>
              <w:lastRenderedPageBreak/>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14:paraId="0A211F5A" w14:textId="77777777" w:rsidR="00AF2620" w:rsidRDefault="00AF2620" w:rsidP="00AF2620">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14:paraId="33BC872E"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629AAE20" w14:textId="77777777" w:rsidR="00E45C13" w:rsidRPr="00167175" w:rsidRDefault="00E45C13" w:rsidP="00E45C13">
            <w:pPr>
              <w:spacing w:after="120"/>
              <w:rPr>
                <w:rFonts w:eastAsia="Times New Roman"/>
              </w:rPr>
            </w:pPr>
            <w:r w:rsidRPr="00BE7023">
              <w:rPr>
                <w:rFonts w:eastAsia="Calibri" w:cs="Times New Roman"/>
              </w:rPr>
              <w:t xml:space="preserve">All records held by the Practice will be kept for the duration specified in the </w:t>
            </w:r>
            <w:hyperlink r:id="rId16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6316E73A" w14:textId="77777777" w:rsidR="00AF2620" w:rsidRDefault="00F02BC1" w:rsidP="00F02BC1">
            <w:pPr>
              <w:spacing w:after="120"/>
              <w:rPr>
                <w:rFonts w:cstheme="minorHAnsi"/>
              </w:rPr>
            </w:pPr>
            <w:r>
              <w:rPr>
                <w:rFonts w:cstheme="minorHAnsi"/>
              </w:rPr>
              <w:lastRenderedPageBreak/>
              <w:t xml:space="preserve"> </w:t>
            </w:r>
          </w:p>
        </w:tc>
        <w:tc>
          <w:tcPr>
            <w:tcW w:w="4281" w:type="dxa"/>
          </w:tcPr>
          <w:p w14:paraId="00B1819A" w14:textId="77777777" w:rsidR="00705E04" w:rsidRPr="00EC09F0" w:rsidRDefault="00705E04" w:rsidP="00705E0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4C5A924" w14:textId="77777777" w:rsidR="00705E04" w:rsidRDefault="00B538BB" w:rsidP="00705E04">
            <w:pPr>
              <w:spacing w:after="120"/>
              <w:rPr>
                <w:rStyle w:val="Hyperlink"/>
                <w:rFonts w:eastAsia="Times New Roman" w:cstheme="minorHAnsi"/>
              </w:rPr>
            </w:pPr>
            <w:hyperlink r:id="rId167" w:history="1">
              <w:r w:rsidR="00705E04" w:rsidRPr="004B3488">
                <w:rPr>
                  <w:rStyle w:val="Hyperlink"/>
                </w:rPr>
                <w:t xml:space="preserve">GDPR Article 6(1) </w:t>
              </w:r>
              <w:r w:rsidR="00705E04" w:rsidRPr="004B3488">
                <w:rPr>
                  <w:rStyle w:val="Hyperlink"/>
                  <w:rFonts w:eastAsia="Times New Roman" w:cstheme="minorHAnsi"/>
                </w:rPr>
                <w:t>(e) - public interest or in the exercise of official authority;</w:t>
              </w:r>
            </w:hyperlink>
          </w:p>
          <w:p w14:paraId="1DF6ACC3" w14:textId="77777777" w:rsidR="00705E04" w:rsidRPr="004B3488" w:rsidRDefault="00B538BB" w:rsidP="00705E04">
            <w:pPr>
              <w:spacing w:after="120"/>
              <w:rPr>
                <w:rFonts w:eastAsia="Times New Roman" w:cstheme="minorHAnsi"/>
                <w:color w:val="0000FF" w:themeColor="hyperlink"/>
                <w:u w:val="single"/>
              </w:rPr>
            </w:pPr>
            <w:hyperlink r:id="rId168" w:history="1">
              <w:r w:rsidR="00705E04">
                <w:rPr>
                  <w:rStyle w:val="Hyperlink"/>
                  <w:rFonts w:cstheme="minorHAnsi"/>
                </w:rPr>
                <w:t>DPA Section 8 (d) - p</w:t>
              </w:r>
              <w:r w:rsidR="00705E04" w:rsidRPr="004B3488">
                <w:rPr>
                  <w:rStyle w:val="Hyperlink"/>
                  <w:rFonts w:cstheme="minorHAnsi"/>
                </w:rPr>
                <w:t>rocessing is necessary for the exercise of statutory functions;</w:t>
              </w:r>
            </w:hyperlink>
          </w:p>
          <w:p w14:paraId="1B4E7C49" w14:textId="77777777" w:rsidR="00AF2620" w:rsidRDefault="00AF2620" w:rsidP="00AF2620">
            <w:pPr>
              <w:spacing w:after="120"/>
              <w:rPr>
                <w:rFonts w:cstheme="minorHAnsi"/>
              </w:rPr>
            </w:pPr>
          </w:p>
          <w:p w14:paraId="2D02CAA2" w14:textId="77777777" w:rsidR="00705E04" w:rsidRDefault="00705E04" w:rsidP="00705E0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5F247D55" w14:textId="77777777" w:rsidR="00705E04" w:rsidRPr="006366CF" w:rsidRDefault="00B538BB" w:rsidP="00705E04">
            <w:pPr>
              <w:spacing w:after="120"/>
              <w:rPr>
                <w:rFonts w:cstheme="minorHAnsi"/>
              </w:rPr>
            </w:pPr>
            <w:hyperlink r:id="rId169" w:history="1">
              <w:r w:rsidR="00705E04" w:rsidRPr="004B3488">
                <w:rPr>
                  <w:rStyle w:val="Hyperlink"/>
                </w:rPr>
                <w:t xml:space="preserve">GDPR </w:t>
              </w:r>
              <w:r w:rsidR="00705E04" w:rsidRPr="004B3488">
                <w:rPr>
                  <w:rStyle w:val="Hyperlink"/>
                  <w:lang w:eastAsia="en-GB"/>
                </w:rPr>
                <w:t>Article 9 (2)</w:t>
              </w:r>
              <w:r w:rsidR="00705E04" w:rsidRPr="004B3488">
                <w:rPr>
                  <w:rStyle w:val="Hyperlink"/>
                  <w:i/>
                  <w:lang w:eastAsia="en-GB"/>
                </w:rPr>
                <w:t xml:space="preserve"> </w:t>
              </w:r>
              <w:r w:rsidR="00705E04" w:rsidRPr="004B3488">
                <w:rPr>
                  <w:rStyle w:val="Hyperlink"/>
                  <w:rFonts w:cstheme="minorHAnsi"/>
                </w:rPr>
                <w:t xml:space="preserve">(h) - processing is necessary for medical or </w:t>
              </w:r>
              <w:r w:rsidR="00705E04" w:rsidRPr="004B3488">
                <w:rPr>
                  <w:rStyle w:val="Hyperlink"/>
                  <w:rFonts w:cs="Helvetica"/>
                  <w:lang w:val="en-US"/>
                </w:rPr>
                <w:t>social care treatment or, the management of health or social care systems and services</w:t>
              </w:r>
              <w:r w:rsidR="00705E04" w:rsidRPr="004B3488">
                <w:rPr>
                  <w:rStyle w:val="Hyperlink"/>
                  <w:rFonts w:cstheme="minorHAnsi"/>
                </w:rPr>
                <w:t>;</w:t>
              </w:r>
            </w:hyperlink>
          </w:p>
          <w:p w14:paraId="15E90B39" w14:textId="77777777" w:rsidR="00705E04" w:rsidRDefault="00B538BB" w:rsidP="00705E04">
            <w:pPr>
              <w:rPr>
                <w:rFonts w:cstheme="minorHAnsi"/>
              </w:rPr>
            </w:pPr>
            <w:hyperlink r:id="rId170" w:history="1">
              <w:r w:rsidR="00705E04">
                <w:rPr>
                  <w:rStyle w:val="Hyperlink"/>
                  <w:rFonts w:cstheme="minorHAnsi"/>
                </w:rPr>
                <w:t>DPA Section 10 (1) (c</w:t>
              </w:r>
              <w:r w:rsidR="00705E04" w:rsidRPr="004B3488">
                <w:rPr>
                  <w:rStyle w:val="Hyperlink"/>
                  <w:rFonts w:cstheme="minorHAnsi"/>
                </w:rPr>
                <w:t xml:space="preserve">) – processing is necessary for </w:t>
              </w:r>
              <w:r w:rsidR="00705E04" w:rsidRPr="004B3488">
                <w:rPr>
                  <w:rStyle w:val="Hyperlink"/>
                  <w:rFonts w:cstheme="minorHAnsi"/>
                  <w:lang w:val="en"/>
                </w:rPr>
                <w:t>health and social care purposes;</w:t>
              </w:r>
            </w:hyperlink>
          </w:p>
          <w:p w14:paraId="286043B4" w14:textId="77777777" w:rsidR="00AF2620" w:rsidRDefault="00AF2620" w:rsidP="00AF2620">
            <w:pPr>
              <w:spacing w:after="120"/>
              <w:rPr>
                <w:rFonts w:eastAsia="Calibri" w:cs="Times New Roman"/>
                <w:b/>
                <w:bCs/>
              </w:rPr>
            </w:pPr>
          </w:p>
          <w:p w14:paraId="10121A7F" w14:textId="77777777" w:rsidR="00705E04" w:rsidRDefault="00B538BB" w:rsidP="00705E04">
            <w:pPr>
              <w:rPr>
                <w:b/>
              </w:rPr>
            </w:pPr>
            <w:hyperlink r:id="rId171" w:history="1">
              <w:r w:rsidR="00705E04" w:rsidRPr="008166C5">
                <w:rPr>
                  <w:rStyle w:val="Hyperlink"/>
                </w:rPr>
                <w:t xml:space="preserve">In accordance with DPA </w:t>
              </w:r>
              <w:r w:rsidR="00705E04" w:rsidRPr="00652E34">
                <w:rPr>
                  <w:rStyle w:val="Hyperlink"/>
                </w:rPr>
                <w:t>Schedule 1</w:t>
              </w:r>
              <w:r w:rsidR="00705E04">
                <w:rPr>
                  <w:rStyle w:val="Hyperlink"/>
                </w:rPr>
                <w:t>, Part 1, (2</w:t>
              </w:r>
              <w:r w:rsidR="00705E04" w:rsidRPr="008166C5">
                <w:rPr>
                  <w:rStyle w:val="Hyperlink"/>
                </w:rPr>
                <w:t xml:space="preserve">) </w:t>
              </w:r>
              <w:r w:rsidR="00705E04">
                <w:rPr>
                  <w:rStyle w:val="Hyperlink"/>
                </w:rPr>
                <w:t xml:space="preserve">- </w:t>
              </w:r>
              <w:r w:rsidR="00705E04" w:rsidRPr="008166C5">
                <w:rPr>
                  <w:rStyle w:val="Hyperlink"/>
                </w:rPr>
                <w:t xml:space="preserve">health or social care purposes means the purposes of preventive or occupational </w:t>
              </w:r>
              <w:r w:rsidR="00705E04" w:rsidRPr="008166C5">
                <w:rPr>
                  <w:rStyle w:val="Hyperlink"/>
                </w:rPr>
                <w:lastRenderedPageBreak/>
                <w:t>medicine; medical diagnosis; the provision of health care or treatment; the provision of social care, or the management of health care systems or services or social care systems or services.</w:t>
              </w:r>
            </w:hyperlink>
          </w:p>
          <w:p w14:paraId="218F4644" w14:textId="77777777" w:rsidR="00AF2620" w:rsidRDefault="00AF2620" w:rsidP="00AF2620">
            <w:pPr>
              <w:spacing w:after="120"/>
              <w:rPr>
                <w:rFonts w:eastAsia="Calibri" w:cs="Times New Roman"/>
                <w:b/>
                <w:bCs/>
              </w:rPr>
            </w:pPr>
          </w:p>
          <w:p w14:paraId="10876729" w14:textId="77777777"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14:paraId="358D5C2C" w14:textId="77777777" w:rsidR="00AF2620" w:rsidRDefault="00B538BB" w:rsidP="00AF2620">
            <w:pPr>
              <w:spacing w:after="120"/>
              <w:rPr>
                <w:rFonts w:cstheme="minorHAnsi"/>
              </w:rPr>
            </w:pPr>
            <w:hyperlink r:id="rId172" w:history="1">
              <w:r w:rsidR="00AF2620" w:rsidRPr="00EC01B7">
                <w:rPr>
                  <w:rStyle w:val="Hyperlink"/>
                </w:rPr>
                <w:t>Section 251 NHS Act 2006</w:t>
              </w:r>
            </w:hyperlink>
          </w:p>
        </w:tc>
        <w:tc>
          <w:tcPr>
            <w:tcW w:w="4820" w:type="dxa"/>
          </w:tcPr>
          <w:p w14:paraId="0B15DA61"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0677F4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D8A7791"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419FF65"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4679A23"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590FF65"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6A26E87"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0770AA8" w14:textId="77777777" w:rsidR="00AF2620" w:rsidRPr="00CE3944" w:rsidRDefault="00AF2620" w:rsidP="00AF2620">
            <w:pPr>
              <w:pStyle w:val="ListParagraph"/>
              <w:spacing w:after="60"/>
              <w:ind w:left="1179"/>
              <w:rPr>
                <w:rFonts w:eastAsia="Calibri" w:cs="Times New Roman"/>
                <w:color w:val="0D0D0D" w:themeColor="text1" w:themeTint="F2"/>
              </w:rPr>
            </w:pPr>
          </w:p>
          <w:p w14:paraId="31E0B22A"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w:t>
            </w:r>
            <w:r w:rsidR="00E67640">
              <w:rPr>
                <w:rFonts w:cs="Helvetica"/>
                <w:lang w:val="en-US"/>
              </w:rPr>
              <w:t>being shared with the recipient for the purpose of Indirect Care.</w:t>
            </w:r>
            <w:r>
              <w:rPr>
                <w:rFonts w:cs="Helvetica"/>
                <w:lang w:val="en-US"/>
              </w:rPr>
              <w:t xml:space="preserve"> </w:t>
            </w:r>
          </w:p>
          <w:p w14:paraId="141FB4A6" w14:textId="77777777" w:rsidR="00AF2620" w:rsidRPr="00EE5CFF" w:rsidRDefault="00AF2620" w:rsidP="00AF2620">
            <w:pPr>
              <w:rPr>
                <w:rFonts w:cs="Helvetica"/>
                <w:lang w:val="en-US"/>
              </w:rPr>
            </w:pPr>
          </w:p>
          <w:p w14:paraId="1F621169"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042991A" w14:textId="77777777" w:rsidR="00AF2620" w:rsidRDefault="00AF2620" w:rsidP="00AF2620">
            <w:pPr>
              <w:rPr>
                <w:rFonts w:ascii="Times New Roman" w:hAnsi="Times New Roman"/>
                <w:color w:val="000000"/>
                <w:sz w:val="24"/>
                <w:szCs w:val="24"/>
                <w:lang w:eastAsia="en-GB"/>
              </w:rPr>
            </w:pPr>
          </w:p>
          <w:p w14:paraId="65F83783"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A6C94">
              <w:rPr>
                <w:rFonts w:cs="Arial"/>
                <w:color w:val="000000" w:themeColor="text1"/>
              </w:rPr>
              <w:t>Napier Road Surgery</w:t>
            </w:r>
            <w:r w:rsidR="004A6C94"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E7677D9" w14:textId="77777777"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Information Commissioner’s Office </w:t>
            </w:r>
          </w:p>
          <w:p w14:paraId="21E0C92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47929B3D"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5E5A4F7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49A7A667"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3FA7A844" w14:textId="77777777" w:rsidR="00AF2620" w:rsidRPr="000641E9" w:rsidRDefault="00AF2620" w:rsidP="00AF2620">
            <w:pPr>
              <w:autoSpaceDE w:val="0"/>
              <w:autoSpaceDN w:val="0"/>
              <w:adjustRightInd w:val="0"/>
              <w:rPr>
                <w:rFonts w:cs="Arial"/>
              </w:rPr>
            </w:pPr>
          </w:p>
          <w:p w14:paraId="1DEF134B"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7C3EEDF" w14:textId="77777777"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73"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2A815FE8" w14:textId="77777777" w:rsidTr="00592BF1">
        <w:trPr>
          <w:trHeight w:val="1833"/>
        </w:trPr>
        <w:tc>
          <w:tcPr>
            <w:tcW w:w="2220" w:type="dxa"/>
          </w:tcPr>
          <w:p w14:paraId="1FE1526B" w14:textId="77777777" w:rsidR="00AF2620" w:rsidRDefault="00AF2620" w:rsidP="00AF2620">
            <w:pPr>
              <w:spacing w:after="120"/>
              <w:rPr>
                <w:rFonts w:cs="Arial"/>
                <w:b/>
                <w:lang w:val="en"/>
              </w:rPr>
            </w:pPr>
            <w:r>
              <w:rPr>
                <w:rFonts w:cs="Arial"/>
                <w:b/>
                <w:lang w:val="en"/>
              </w:rPr>
              <w:lastRenderedPageBreak/>
              <w:t>Research Partners</w:t>
            </w:r>
          </w:p>
          <w:p w14:paraId="2223A8BE" w14:textId="77777777" w:rsidR="00AF2620" w:rsidRDefault="00AF2620" w:rsidP="00AF2620">
            <w:pPr>
              <w:rPr>
                <w:rFonts w:cs="Arial"/>
                <w:b/>
                <w:lang w:val="en"/>
              </w:rPr>
            </w:pPr>
          </w:p>
        </w:tc>
        <w:tc>
          <w:tcPr>
            <w:tcW w:w="4471" w:type="dxa"/>
          </w:tcPr>
          <w:p w14:paraId="4D0D3AA5" w14:textId="77777777" w:rsidR="00AF2620" w:rsidRPr="006D50BC" w:rsidRDefault="004A6C94" w:rsidP="00AF2620">
            <w:pPr>
              <w:rPr>
                <w:color w:val="000000"/>
                <w:lang w:eastAsia="en-GB"/>
              </w:rPr>
            </w:pPr>
            <w:r>
              <w:rPr>
                <w:rFonts w:cs="Arial"/>
                <w:color w:val="000000" w:themeColor="text1"/>
              </w:rPr>
              <w:t>Napier Road Surgery</w:t>
            </w:r>
            <w:r w:rsidRPr="000641E9">
              <w:rPr>
                <w:rFonts w:cs="Arial"/>
              </w:rPr>
              <w:t xml:space="preserve"> </w:t>
            </w:r>
            <w:r w:rsidR="00AF2620" w:rsidRPr="006D50BC">
              <w:rPr>
                <w:color w:val="000000"/>
                <w:lang w:eastAsia="en-GB"/>
              </w:rPr>
              <w:t xml:space="preserve">participates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74" w:history="1">
              <w:r w:rsidR="00AF2620" w:rsidRPr="006D50BC">
                <w:rPr>
                  <w:rStyle w:val="Hyperlink"/>
                  <w:lang w:eastAsia="en-GB"/>
                </w:rPr>
                <w:t>Article 89(1) of GDPR</w:t>
              </w:r>
            </w:hyperlink>
            <w:r w:rsidR="00AF2620" w:rsidRPr="006D50BC">
              <w:rPr>
                <w:color w:val="000000"/>
                <w:lang w:eastAsia="en-GB"/>
              </w:rPr>
              <w:t>.</w:t>
            </w:r>
          </w:p>
          <w:p w14:paraId="0F8F9992" w14:textId="77777777" w:rsidR="00AF2620" w:rsidRPr="006D50BC" w:rsidRDefault="00AF2620" w:rsidP="00AF2620">
            <w:pPr>
              <w:rPr>
                <w:color w:val="000000"/>
                <w:lang w:eastAsia="en-GB"/>
              </w:rPr>
            </w:pPr>
          </w:p>
          <w:p w14:paraId="13033069" w14:textId="77777777"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14:paraId="7C64F2B9" w14:textId="77777777" w:rsidR="00AF2620" w:rsidRPr="006D50BC" w:rsidRDefault="00AF2620" w:rsidP="00AF2620"/>
          <w:p w14:paraId="47C0A775" w14:textId="77777777" w:rsidR="00AF2620" w:rsidRPr="006D50BC" w:rsidRDefault="00AF2620" w:rsidP="00AF2620">
            <w:r w:rsidRPr="006D50BC">
              <w:t xml:space="preserve">We may also use your medical records to carry out research within the practice. </w:t>
            </w:r>
          </w:p>
          <w:p w14:paraId="44E4FDE8" w14:textId="77777777" w:rsidR="00AF2620" w:rsidRDefault="004A6C94" w:rsidP="00AF2620">
            <w:pPr>
              <w:pStyle w:val="NormalWeb"/>
              <w:rPr>
                <w:rFonts w:asciiTheme="minorHAnsi" w:hAnsiTheme="minorHAnsi"/>
                <w:color w:val="FF0000"/>
                <w:sz w:val="22"/>
                <w:szCs w:val="22"/>
              </w:rPr>
            </w:pPr>
            <w:r>
              <w:rPr>
                <w:rFonts w:asciiTheme="minorHAnsi" w:hAnsiTheme="minorHAnsi"/>
                <w:sz w:val="22"/>
                <w:szCs w:val="22"/>
              </w:rPr>
              <w:t xml:space="preserve"> </w:t>
            </w:r>
          </w:p>
          <w:p w14:paraId="1FED9549" w14:textId="77777777" w:rsidR="00AF2620" w:rsidRPr="00167175" w:rsidRDefault="00AF2620" w:rsidP="00AF2620">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14:paraId="7884C97D" w14:textId="77777777" w:rsidR="00AF2620" w:rsidRDefault="00AF2620" w:rsidP="00AF2620">
            <w:pPr>
              <w:rPr>
                <w:rFonts w:cs="Verdana"/>
              </w:rPr>
            </w:pPr>
            <w:r w:rsidRPr="00167175">
              <w:t xml:space="preserve">You have the right to object to the sharing of </w:t>
            </w:r>
            <w:r w:rsidRPr="00167175">
              <w:lastRenderedPageBreak/>
              <w:t xml:space="preserve">your </w:t>
            </w:r>
            <w:r w:rsidRPr="00167175">
              <w:rPr>
                <w:rFonts w:cs="Verdana"/>
              </w:rPr>
              <w:t>personal health data concerning your GP medical for research purposes.</w:t>
            </w:r>
            <w:r>
              <w:rPr>
                <w:rFonts w:cs="Verdana"/>
              </w:rPr>
              <w:t xml:space="preserve"> </w:t>
            </w:r>
          </w:p>
          <w:p w14:paraId="1932B48D" w14:textId="77777777" w:rsidR="00E45C13" w:rsidRDefault="00E45C13" w:rsidP="00AF2620">
            <w:pPr>
              <w:rPr>
                <w:rFonts w:cs="Verdana"/>
              </w:rPr>
            </w:pPr>
          </w:p>
          <w:p w14:paraId="49454DAE"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02C1D87E" w14:textId="77777777" w:rsidR="00E45C13" w:rsidRPr="00167175" w:rsidRDefault="00E45C13" w:rsidP="00E45C13">
            <w:pPr>
              <w:rPr>
                <w:rFonts w:cs="Verdana"/>
              </w:rPr>
            </w:pPr>
            <w:r w:rsidRPr="00BE7023">
              <w:rPr>
                <w:rFonts w:eastAsia="Calibri" w:cs="Times New Roman"/>
              </w:rPr>
              <w:t xml:space="preserve">All records held by the Practice will be kept for the duration specified in the </w:t>
            </w:r>
            <w:hyperlink r:id="rId17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14:paraId="619B09CD" w14:textId="77777777" w:rsidR="00AF2620" w:rsidRDefault="00AF2620" w:rsidP="00F02BC1">
            <w:pPr>
              <w:spacing w:after="120"/>
              <w:rPr>
                <w:rFonts w:cstheme="minorHAnsi"/>
              </w:rPr>
            </w:pPr>
            <w:r>
              <w:rPr>
                <w:rFonts w:cstheme="minorHAnsi"/>
              </w:rPr>
              <w:lastRenderedPageBreak/>
              <w:t xml:space="preserve"> </w:t>
            </w:r>
          </w:p>
        </w:tc>
        <w:tc>
          <w:tcPr>
            <w:tcW w:w="4281" w:type="dxa"/>
          </w:tcPr>
          <w:p w14:paraId="13D3E7E0" w14:textId="77777777"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43734428" w14:textId="77777777" w:rsidR="007440E7" w:rsidRDefault="00B538BB" w:rsidP="007440E7">
            <w:pPr>
              <w:spacing w:after="120"/>
              <w:rPr>
                <w:rStyle w:val="Hyperlink"/>
                <w:rFonts w:eastAsia="Times New Roman" w:cstheme="minorHAnsi"/>
              </w:rPr>
            </w:pPr>
            <w:hyperlink r:id="rId176"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14:paraId="380A8CD2" w14:textId="77777777" w:rsidR="00D50144" w:rsidRPr="007440E7" w:rsidRDefault="00B538BB" w:rsidP="00AF2620">
            <w:pPr>
              <w:spacing w:after="120"/>
              <w:rPr>
                <w:rFonts w:eastAsia="Times New Roman" w:cstheme="minorHAnsi"/>
                <w:color w:val="0000FF" w:themeColor="hyperlink"/>
                <w:u w:val="single"/>
              </w:rPr>
            </w:pPr>
            <w:hyperlink r:id="rId177"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14:paraId="07C92969" w14:textId="77777777"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w:t>
            </w:r>
            <w:r w:rsidR="007440E7">
              <w:rPr>
                <w:rFonts w:cstheme="minorHAnsi"/>
              </w:rPr>
              <w:t>ed under the following GDPR and DPA conditions</w:t>
            </w:r>
            <w:r w:rsidRPr="006D50BC">
              <w:rPr>
                <w:rFonts w:cstheme="minorHAnsi"/>
              </w:rPr>
              <w:t>:</w:t>
            </w:r>
          </w:p>
          <w:p w14:paraId="4B4661CF" w14:textId="77777777" w:rsidR="007440E7" w:rsidRPr="0038173C" w:rsidRDefault="00B538BB" w:rsidP="007440E7">
            <w:pPr>
              <w:rPr>
                <w:rFonts w:cstheme="minorHAnsi"/>
                <w:lang w:val="en-US"/>
              </w:rPr>
            </w:pPr>
            <w:hyperlink r:id="rId178" w:history="1">
              <w:r w:rsidR="007440E7" w:rsidRPr="0038173C">
                <w:rPr>
                  <w:rStyle w:val="Hyperlink"/>
                  <w:rFonts w:cstheme="minorHAnsi"/>
                </w:rPr>
                <w:t>Article 9 (</w:t>
              </w:r>
              <w:r w:rsidR="007440E7"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14:paraId="662312AC" w14:textId="77777777" w:rsidR="007440E7" w:rsidRPr="0038173C" w:rsidRDefault="007440E7" w:rsidP="007440E7">
            <w:pPr>
              <w:rPr>
                <w:rFonts w:cstheme="minorHAnsi"/>
              </w:rPr>
            </w:pPr>
          </w:p>
          <w:p w14:paraId="6A902D78" w14:textId="77777777" w:rsidR="007440E7" w:rsidRPr="0038173C" w:rsidRDefault="00B538BB" w:rsidP="007440E7">
            <w:pPr>
              <w:rPr>
                <w:rFonts w:cstheme="minorHAnsi"/>
              </w:rPr>
            </w:pPr>
            <w:hyperlink r:id="rId179" w:history="1">
              <w:r w:rsidR="007440E7" w:rsidRPr="0038173C">
                <w:rPr>
                  <w:rStyle w:val="Hyperlink"/>
                  <w:rFonts w:cstheme="minorHAnsi"/>
                </w:rPr>
                <w:t xml:space="preserve">In accordance with DPA Schedule 1, Part 1, (4) - The condition for the processing is met where it is necessary for archiving purposes, scientific or historical research purposes or statistical purposes; carried out in accordance with Article 89(1) of the GDPR </w:t>
              </w:r>
              <w:r w:rsidR="007440E7" w:rsidRPr="0038173C">
                <w:rPr>
                  <w:rStyle w:val="Hyperlink"/>
                  <w:rFonts w:cstheme="minorHAnsi"/>
                </w:rPr>
                <w:lastRenderedPageBreak/>
                <w:t>and DPA Section 19, and the processing is in the public interest.</w:t>
              </w:r>
            </w:hyperlink>
          </w:p>
          <w:p w14:paraId="382D3E65" w14:textId="77777777" w:rsidR="00AF2620" w:rsidRDefault="00AF2620" w:rsidP="00AF2620">
            <w:pPr>
              <w:spacing w:after="120"/>
              <w:rPr>
                <w:rFonts w:cstheme="minorHAnsi"/>
              </w:rPr>
            </w:pPr>
          </w:p>
        </w:tc>
        <w:tc>
          <w:tcPr>
            <w:tcW w:w="4820" w:type="dxa"/>
          </w:tcPr>
          <w:p w14:paraId="3ABF6E73"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CFD0FBC"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35196F4"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C1911E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8D120D8"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9E5A1FC"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9841E22"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C84D32C" w14:textId="77777777" w:rsidR="00AF2620" w:rsidRPr="00CE3944" w:rsidRDefault="00AF2620" w:rsidP="00AF2620">
            <w:pPr>
              <w:pStyle w:val="ListParagraph"/>
              <w:spacing w:after="60"/>
              <w:ind w:left="1179"/>
              <w:rPr>
                <w:rFonts w:eastAsia="Calibri" w:cs="Times New Roman"/>
                <w:color w:val="0D0D0D" w:themeColor="text1" w:themeTint="F2"/>
              </w:rPr>
            </w:pPr>
          </w:p>
          <w:p w14:paraId="4EA60A23"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52DFC1AC" w14:textId="77777777" w:rsidR="00AF2620" w:rsidRPr="00EE5CFF" w:rsidRDefault="00AF2620" w:rsidP="00AF2620">
            <w:pPr>
              <w:rPr>
                <w:rFonts w:cs="Helvetica"/>
                <w:lang w:val="en-US"/>
              </w:rPr>
            </w:pPr>
          </w:p>
          <w:p w14:paraId="6D15BEF8"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64C27FA" w14:textId="77777777" w:rsidR="00AF2620" w:rsidRDefault="00AF2620" w:rsidP="00AF2620">
            <w:pPr>
              <w:rPr>
                <w:rFonts w:ascii="Times New Roman" w:hAnsi="Times New Roman"/>
                <w:color w:val="000000"/>
                <w:sz w:val="24"/>
                <w:szCs w:val="24"/>
                <w:lang w:eastAsia="en-GB"/>
              </w:rPr>
            </w:pPr>
          </w:p>
          <w:p w14:paraId="62A693A2"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A6C94">
              <w:rPr>
                <w:rFonts w:cs="Arial"/>
                <w:color w:val="000000" w:themeColor="text1"/>
              </w:rPr>
              <w:t>Napier Road Surgery</w:t>
            </w:r>
            <w:r w:rsidR="004A6C94"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w:t>
            </w:r>
            <w:r w:rsidRPr="000641E9">
              <w:rPr>
                <w:rFonts w:cs="Arial"/>
              </w:rPr>
              <w:lastRenderedPageBreak/>
              <w:t>Information Commissioner (IC). The IC can be contacted at:</w:t>
            </w:r>
          </w:p>
          <w:p w14:paraId="2B7AAAC2"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1BF5A67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39FF58AD"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13F9C8F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709F05E4"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1FB1E016" w14:textId="77777777" w:rsidR="00AF2620" w:rsidRPr="000641E9" w:rsidRDefault="00AF2620" w:rsidP="00AF2620">
            <w:pPr>
              <w:autoSpaceDE w:val="0"/>
              <w:autoSpaceDN w:val="0"/>
              <w:adjustRightInd w:val="0"/>
              <w:rPr>
                <w:rFonts w:cs="Arial"/>
              </w:rPr>
            </w:pPr>
          </w:p>
          <w:p w14:paraId="05EE60F8"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50ACDAE" w14:textId="77777777"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80"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60682A5B" w14:textId="77777777" w:rsidTr="00592BF1">
        <w:trPr>
          <w:trHeight w:val="233"/>
        </w:trPr>
        <w:tc>
          <w:tcPr>
            <w:tcW w:w="2220" w:type="dxa"/>
          </w:tcPr>
          <w:p w14:paraId="40491D00" w14:textId="77777777" w:rsidR="00AF2620" w:rsidRDefault="00AF2620" w:rsidP="00AF2620">
            <w:pPr>
              <w:spacing w:after="120"/>
              <w:rPr>
                <w:rFonts w:cs="Arial"/>
                <w:b/>
                <w:lang w:val="en"/>
              </w:rPr>
            </w:pPr>
            <w:r>
              <w:rPr>
                <w:rFonts w:cs="Arial"/>
                <w:b/>
                <w:lang w:val="en"/>
              </w:rPr>
              <w:lastRenderedPageBreak/>
              <w:t>Employment Processing</w:t>
            </w:r>
          </w:p>
          <w:p w14:paraId="4FEA5B0C" w14:textId="77777777"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14:paraId="6CB3B13A" w14:textId="77777777"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44A2DE0E" w14:textId="77777777"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14:paraId="372D8CCA" w14:textId="77777777"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697EE2B8" w14:textId="77777777" w:rsidR="00E45C13" w:rsidRDefault="00E45C13" w:rsidP="00E45C13">
            <w:pPr>
              <w:spacing w:after="120"/>
              <w:rPr>
                <w:rFonts w:cs="Helvetica"/>
                <w:lang w:val="en-US"/>
              </w:rPr>
            </w:pPr>
            <w:r w:rsidRPr="00BE7023">
              <w:rPr>
                <w:rFonts w:eastAsia="Calibri" w:cs="Times New Roman"/>
              </w:rPr>
              <w:t xml:space="preserve">All records held by the Practice will be kept for the duration specified in the </w:t>
            </w:r>
            <w:hyperlink r:id="rId18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43CC95AB" w14:textId="77777777" w:rsidR="00691530" w:rsidRDefault="00691530" w:rsidP="00AF2620">
            <w:pPr>
              <w:spacing w:after="120"/>
              <w:rPr>
                <w:rFonts w:cstheme="minorHAnsi"/>
              </w:rPr>
            </w:pPr>
          </w:p>
        </w:tc>
        <w:tc>
          <w:tcPr>
            <w:tcW w:w="255" w:type="dxa"/>
          </w:tcPr>
          <w:p w14:paraId="1A969F62" w14:textId="77777777" w:rsidR="00AF2620" w:rsidRDefault="00AF2620" w:rsidP="00AF2620">
            <w:pPr>
              <w:spacing w:after="120"/>
              <w:rPr>
                <w:rFonts w:cstheme="minorHAnsi"/>
              </w:rPr>
            </w:pPr>
          </w:p>
        </w:tc>
        <w:tc>
          <w:tcPr>
            <w:tcW w:w="4281" w:type="dxa"/>
          </w:tcPr>
          <w:p w14:paraId="1F6D3969" w14:textId="77777777"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C403D92" w14:textId="77777777" w:rsidR="007440E7" w:rsidRDefault="00B538BB" w:rsidP="007440E7">
            <w:pPr>
              <w:spacing w:after="120"/>
              <w:rPr>
                <w:rStyle w:val="Hyperlink"/>
                <w:rFonts w:eastAsia="Times New Roman" w:cstheme="minorHAnsi"/>
              </w:rPr>
            </w:pPr>
            <w:hyperlink r:id="rId182"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14:paraId="0786EE5F" w14:textId="77777777" w:rsidR="007440E7" w:rsidRPr="004B3488" w:rsidRDefault="00B538BB" w:rsidP="007440E7">
            <w:pPr>
              <w:spacing w:after="120"/>
              <w:rPr>
                <w:rFonts w:eastAsia="Times New Roman" w:cstheme="minorHAnsi"/>
                <w:color w:val="0000FF" w:themeColor="hyperlink"/>
                <w:u w:val="single"/>
              </w:rPr>
            </w:pPr>
            <w:hyperlink r:id="rId183"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14:paraId="5E736E4E" w14:textId="77777777" w:rsidR="00D50144" w:rsidRDefault="00D50144" w:rsidP="007440E7">
            <w:pPr>
              <w:spacing w:after="120"/>
              <w:rPr>
                <w:rFonts w:eastAsia="Times New Roman" w:cstheme="minorHAnsi"/>
              </w:rPr>
            </w:pPr>
          </w:p>
          <w:p w14:paraId="0D5B7E3B" w14:textId="77777777" w:rsidR="00AF2620" w:rsidRDefault="00AF2620" w:rsidP="00AF2620">
            <w:pPr>
              <w:spacing w:after="120"/>
              <w:rPr>
                <w:rStyle w:val="Hyperlink"/>
                <w:rFonts w:eastAsia="Times New Roman"/>
              </w:rPr>
            </w:pPr>
          </w:p>
          <w:p w14:paraId="0A065363" w14:textId="77777777"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sidR="007440E7">
              <w:rPr>
                <w:rFonts w:cstheme="minorHAnsi"/>
              </w:rPr>
              <w:t>d under the following conditions</w:t>
            </w:r>
            <w:r>
              <w:rPr>
                <w:rFonts w:cstheme="minorHAnsi"/>
              </w:rPr>
              <w:t>:</w:t>
            </w:r>
          </w:p>
          <w:p w14:paraId="2FB9A80D" w14:textId="77777777" w:rsidR="007440E7" w:rsidRDefault="00B538BB" w:rsidP="00AF2620">
            <w:pPr>
              <w:spacing w:after="120"/>
              <w:rPr>
                <w:rStyle w:val="Hyperlink"/>
                <w:rFonts w:cs="Helvetica"/>
                <w:lang w:val="en-US"/>
              </w:rPr>
            </w:pPr>
            <w:hyperlink r:id="rId184"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r w:rsidR="007440E7">
              <w:rPr>
                <w:rStyle w:val="Hyperlink"/>
                <w:rFonts w:cs="Helvetica"/>
                <w:lang w:val="en-US"/>
              </w:rPr>
              <w:t>;</w:t>
            </w:r>
          </w:p>
          <w:p w14:paraId="0070BF36" w14:textId="77777777" w:rsidR="007440E7" w:rsidRDefault="00B538BB" w:rsidP="007440E7">
            <w:pPr>
              <w:rPr>
                <w:color w:val="000000"/>
                <w:lang w:val="en"/>
              </w:rPr>
            </w:pPr>
            <w:hyperlink r:id="rId185" w:history="1">
              <w:r w:rsidR="007440E7" w:rsidRPr="003E320A">
                <w:rPr>
                  <w:rStyle w:val="Hyperlink"/>
                  <w:rFonts w:eastAsia="Calibri" w:cstheme="minorHAnsi"/>
                  <w:bCs/>
                </w:rPr>
                <w:t>In accordance with DPA</w:t>
              </w:r>
              <w:r w:rsidR="007440E7">
                <w:rPr>
                  <w:rStyle w:val="Hyperlink"/>
                  <w:rFonts w:eastAsia="Calibri" w:cstheme="minorHAnsi"/>
                  <w:bCs/>
                </w:rPr>
                <w:t xml:space="preserve"> </w:t>
              </w:r>
              <w:r w:rsidR="007440E7" w:rsidRPr="003E320A">
                <w:rPr>
                  <w:rStyle w:val="Hyperlink"/>
                  <w:rFonts w:eastAsia="Calibri" w:cstheme="minorHAnsi"/>
                  <w:bCs/>
                </w:rPr>
                <w:t xml:space="preserve"> Schedule 1, </w:t>
              </w:r>
              <w:r w:rsidR="007440E7" w:rsidRPr="00221108">
                <w:rPr>
                  <w:rStyle w:val="Hyperlink"/>
                  <w:rFonts w:eastAsia="Calibri" w:cstheme="minorHAnsi"/>
                  <w:bCs/>
                </w:rPr>
                <w:t xml:space="preserve">Part 1 </w:t>
              </w:r>
              <w:r w:rsidR="007440E7">
                <w:rPr>
                  <w:rStyle w:val="Hyperlink"/>
                  <w:rFonts w:eastAsia="Calibri" w:cstheme="minorHAnsi"/>
                  <w:bCs/>
                </w:rPr>
                <w:t xml:space="preserve">, </w:t>
              </w:r>
              <w:r w:rsidR="007440E7" w:rsidRPr="003E320A">
                <w:rPr>
                  <w:rStyle w:val="Hyperlink"/>
                  <w:rFonts w:eastAsia="Calibri" w:cstheme="minorHAnsi"/>
                  <w:bCs/>
                </w:rPr>
                <w:t xml:space="preserve">(1a) </w:t>
              </w:r>
              <w:r w:rsidR="007440E7">
                <w:rPr>
                  <w:rStyle w:val="Hyperlink"/>
                  <w:rFonts w:eastAsia="Calibri" w:cstheme="minorHAnsi"/>
                  <w:bCs/>
                </w:rPr>
                <w:t xml:space="preserve">- </w:t>
              </w:r>
              <w:r w:rsidR="007440E7" w:rsidRPr="003E320A">
                <w:rPr>
                  <w:rStyle w:val="Hyperlink"/>
                  <w:rFonts w:eastAsia="Calibri" w:cstheme="minorHAnsi"/>
                  <w:bCs/>
                </w:rPr>
                <w:t xml:space="preserve">the </w:t>
              </w:r>
              <w:r w:rsidR="007440E7" w:rsidRPr="003E320A">
                <w:rPr>
                  <w:rStyle w:val="Hyperlink"/>
                  <w:lang w:val="en"/>
                </w:rPr>
                <w:t xml:space="preserve">the processing for employment, social security and social protection is met where </w:t>
              </w:r>
              <w:r w:rsidR="007440E7" w:rsidRPr="003E320A">
                <w:rPr>
                  <w:rStyle w:val="Hyperlink"/>
                  <w:rFonts w:cstheme="minorHAnsi"/>
                  <w:lang w:val="en"/>
                </w:rPr>
                <w:t xml:space="preserve">it is for the purposes of performing or exercising obligations or rights which are </w:t>
              </w:r>
              <w:r w:rsidR="007440E7" w:rsidRPr="003E320A">
                <w:rPr>
                  <w:rStyle w:val="Hyperlink"/>
                  <w:rFonts w:cstheme="minorHAnsi"/>
                  <w:lang w:val="en"/>
                </w:rPr>
                <w:lastRenderedPageBreak/>
                <w:t>imposed or conferred by law on the controller or the data subject in connection with employment, social security or social protection;</w:t>
              </w:r>
            </w:hyperlink>
            <w:r w:rsidR="007440E7" w:rsidRPr="003E320A">
              <w:rPr>
                <w:color w:val="000000"/>
                <w:lang w:val="en"/>
              </w:rPr>
              <w:t xml:space="preserve"> </w:t>
            </w:r>
          </w:p>
          <w:p w14:paraId="00642ED9" w14:textId="77777777" w:rsidR="007440E7" w:rsidRDefault="007440E7" w:rsidP="00AF2620">
            <w:pPr>
              <w:spacing w:after="120"/>
              <w:rPr>
                <w:rFonts w:cs="Helvetica"/>
                <w:lang w:val="en-US"/>
              </w:rPr>
            </w:pPr>
          </w:p>
          <w:p w14:paraId="1E65DF1A" w14:textId="77777777" w:rsidR="00AF2620" w:rsidRDefault="00AF2620" w:rsidP="00AF2620">
            <w:pPr>
              <w:spacing w:after="120"/>
              <w:rPr>
                <w:rFonts w:cstheme="minorHAnsi"/>
              </w:rPr>
            </w:pPr>
          </w:p>
          <w:p w14:paraId="452CA420" w14:textId="77777777" w:rsidR="00AF2620" w:rsidRDefault="00AF2620" w:rsidP="00AF2620">
            <w:pPr>
              <w:spacing w:after="120"/>
              <w:rPr>
                <w:rFonts w:cstheme="minorHAnsi"/>
              </w:rPr>
            </w:pPr>
          </w:p>
        </w:tc>
        <w:tc>
          <w:tcPr>
            <w:tcW w:w="4820" w:type="dxa"/>
          </w:tcPr>
          <w:p w14:paraId="5CA12C20" w14:textId="77777777"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14:paraId="2E26B2EC"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14:paraId="1DAAE5C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14:paraId="403D8ED5"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14:paraId="149D5A2C"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39906D3"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0A7B95F"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D7F60EE"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14:paraId="2AB6681F" w14:textId="77777777" w:rsidR="00AF2620" w:rsidRPr="00EE5CFF" w:rsidRDefault="00AF2620" w:rsidP="00AF2620">
            <w:pPr>
              <w:rPr>
                <w:rFonts w:cs="Helvetica"/>
                <w:lang w:val="en-US"/>
              </w:rPr>
            </w:pPr>
          </w:p>
          <w:p w14:paraId="32C5490D" w14:textId="77777777"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14:paraId="55903EC1" w14:textId="77777777" w:rsidR="00AF2620" w:rsidRDefault="00AF2620" w:rsidP="00AF2620">
            <w:pPr>
              <w:rPr>
                <w:rFonts w:ascii="Times New Roman" w:hAnsi="Times New Roman"/>
                <w:color w:val="000000"/>
                <w:sz w:val="24"/>
                <w:szCs w:val="24"/>
                <w:lang w:eastAsia="en-GB"/>
              </w:rPr>
            </w:pPr>
          </w:p>
          <w:p w14:paraId="19C45373"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4A6C94">
              <w:rPr>
                <w:rFonts w:cs="Arial"/>
                <w:color w:val="000000" w:themeColor="text1"/>
              </w:rPr>
              <w:t>Napier Road Surgery</w:t>
            </w:r>
            <w:r w:rsidR="004A6C94" w:rsidRPr="000641E9">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14:paraId="1BC21462" w14:textId="77777777"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Information Commissioner’s Office </w:t>
            </w:r>
          </w:p>
          <w:p w14:paraId="7F94B08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0644ABA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13799DC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3BA7988A"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2793C285" w14:textId="77777777" w:rsidR="00AF2620" w:rsidRPr="000641E9" w:rsidRDefault="00AF2620" w:rsidP="00AF2620">
            <w:pPr>
              <w:autoSpaceDE w:val="0"/>
              <w:autoSpaceDN w:val="0"/>
              <w:adjustRightInd w:val="0"/>
              <w:rPr>
                <w:rFonts w:cs="Arial"/>
              </w:rPr>
            </w:pPr>
          </w:p>
          <w:p w14:paraId="6A9A40BB"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AB22CA9" w14:textId="77777777"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86"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53F26D58" w14:textId="77777777" w:rsidTr="00592BF1">
        <w:trPr>
          <w:trHeight w:val="741"/>
        </w:trPr>
        <w:tc>
          <w:tcPr>
            <w:tcW w:w="16047" w:type="dxa"/>
            <w:gridSpan w:val="5"/>
            <w:shd w:val="clear" w:color="auto" w:fill="8DB3E2" w:themeFill="text2" w:themeFillTint="66"/>
            <w:vAlign w:val="center"/>
          </w:tcPr>
          <w:p w14:paraId="172DD288" w14:textId="77777777" w:rsidR="00AF2620" w:rsidRPr="002C3D3D" w:rsidRDefault="00AF2620" w:rsidP="0051004B">
            <w:pPr>
              <w:pStyle w:val="Heading2"/>
              <w:numPr>
                <w:ilvl w:val="1"/>
                <w:numId w:val="20"/>
              </w:numPr>
              <w:jc w:val="center"/>
              <w:rPr>
                <w:rFonts w:asciiTheme="minorHAnsi" w:hAnsiTheme="minorHAnsi" w:cstheme="minorHAnsi"/>
              </w:rPr>
            </w:pPr>
            <w:bookmarkStart w:id="41" w:name="_Data_Sharing_Databases"/>
            <w:bookmarkStart w:id="42" w:name="_Toc19187805"/>
            <w:bookmarkEnd w:id="41"/>
            <w:r w:rsidRPr="002C3D3D">
              <w:rPr>
                <w:rFonts w:asciiTheme="minorHAnsi" w:hAnsiTheme="minorHAnsi" w:cstheme="minorHAnsi"/>
                <w:b/>
                <w:color w:val="auto"/>
              </w:rPr>
              <w:lastRenderedPageBreak/>
              <w:t>Data Sharing Databases</w:t>
            </w:r>
            <w:bookmarkEnd w:id="42"/>
          </w:p>
        </w:tc>
      </w:tr>
      <w:tr w:rsidR="00AF2620" w:rsidRPr="00660AD0" w14:paraId="011D027C" w14:textId="77777777" w:rsidTr="00592BF1">
        <w:trPr>
          <w:trHeight w:val="2182"/>
        </w:trPr>
        <w:tc>
          <w:tcPr>
            <w:tcW w:w="2220" w:type="dxa"/>
          </w:tcPr>
          <w:p w14:paraId="16599CD1" w14:textId="77777777" w:rsidR="00F24689" w:rsidRDefault="00AF2620" w:rsidP="00AF2620">
            <w:pPr>
              <w:spacing w:after="120"/>
              <w:rPr>
                <w:rFonts w:cs="Arial"/>
                <w:b/>
                <w:lang w:val="en"/>
              </w:rPr>
            </w:pPr>
            <w:r>
              <w:rPr>
                <w:rFonts w:cs="Arial"/>
                <w:b/>
                <w:lang w:val="en"/>
              </w:rPr>
              <w:t>System/database</w:t>
            </w:r>
          </w:p>
          <w:p w14:paraId="06E1BB39" w14:textId="77777777" w:rsidR="00AF2620" w:rsidRDefault="00AF2620" w:rsidP="00AF262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14:paraId="1CD81D27" w14:textId="77777777" w:rsidR="00AF2620" w:rsidRDefault="00235E59" w:rsidP="000940E6">
            <w:pPr>
              <w:spacing w:after="120"/>
              <w:rPr>
                <w:rFonts w:eastAsia="Calibri" w:cs="Times New Roman"/>
                <w:bCs/>
              </w:rPr>
            </w:pPr>
            <w:r>
              <w:rPr>
                <w:b/>
              </w:rPr>
              <w:t>Purpose of the proce</w:t>
            </w:r>
            <w:r w:rsidR="00592BF1">
              <w:rPr>
                <w:b/>
              </w:rPr>
              <w:t>ssing and data retention period</w:t>
            </w:r>
          </w:p>
        </w:tc>
        <w:tc>
          <w:tcPr>
            <w:tcW w:w="255" w:type="dxa"/>
          </w:tcPr>
          <w:p w14:paraId="29E3116C" w14:textId="77777777" w:rsidR="00AF2620" w:rsidRPr="00550C1D" w:rsidRDefault="00AF2620" w:rsidP="00AF2620">
            <w:pPr>
              <w:rPr>
                <w:rFonts w:cstheme="minorHAnsi"/>
              </w:rPr>
            </w:pPr>
          </w:p>
        </w:tc>
        <w:tc>
          <w:tcPr>
            <w:tcW w:w="4281" w:type="dxa"/>
          </w:tcPr>
          <w:p w14:paraId="0720352E" w14:textId="77777777" w:rsidR="001803D3" w:rsidRDefault="001803D3" w:rsidP="001803D3">
            <w:pPr>
              <w:jc w:val="center"/>
              <w:rPr>
                <w:b/>
              </w:rPr>
            </w:pPr>
            <w:r>
              <w:rPr>
                <w:b/>
              </w:rPr>
              <w:t>Lawful basis</w:t>
            </w:r>
          </w:p>
          <w:p w14:paraId="79A4CA1F" w14:textId="77777777" w:rsidR="001803D3" w:rsidRDefault="001803D3" w:rsidP="001803D3">
            <w:pPr>
              <w:jc w:val="center"/>
              <w:rPr>
                <w:b/>
              </w:rPr>
            </w:pPr>
            <w:r w:rsidRPr="00E346EA">
              <w:rPr>
                <w:b/>
              </w:rPr>
              <w:t>General Data Protection Regulation</w:t>
            </w:r>
          </w:p>
          <w:p w14:paraId="41EB121B" w14:textId="77777777" w:rsidR="001803D3" w:rsidRPr="00E346EA" w:rsidRDefault="001803D3" w:rsidP="001803D3">
            <w:pPr>
              <w:jc w:val="center"/>
              <w:rPr>
                <w:b/>
              </w:rPr>
            </w:pPr>
            <w:r w:rsidRPr="00E346EA">
              <w:rPr>
                <w:b/>
                <w:i/>
              </w:rPr>
              <w:t>- Article 6 -</w:t>
            </w:r>
          </w:p>
          <w:p w14:paraId="72225F9C" w14:textId="77777777" w:rsidR="001803D3" w:rsidRDefault="001803D3" w:rsidP="001803D3">
            <w:pPr>
              <w:jc w:val="center"/>
              <w:rPr>
                <w:b/>
                <w:i/>
              </w:rPr>
            </w:pPr>
            <w:r w:rsidRPr="00E346EA">
              <w:rPr>
                <w:b/>
                <w:i/>
              </w:rPr>
              <w:t xml:space="preserve">- Article 9 </w:t>
            </w:r>
            <w:r>
              <w:rPr>
                <w:b/>
                <w:i/>
              </w:rPr>
              <w:t>–</w:t>
            </w:r>
          </w:p>
          <w:p w14:paraId="2BBAE0A7" w14:textId="77777777" w:rsidR="001803D3" w:rsidRDefault="001803D3" w:rsidP="001803D3">
            <w:pPr>
              <w:jc w:val="center"/>
              <w:rPr>
                <w:b/>
                <w:i/>
              </w:rPr>
            </w:pPr>
          </w:p>
          <w:p w14:paraId="3B493F9C" w14:textId="77777777" w:rsidR="001803D3" w:rsidRPr="001803D3" w:rsidRDefault="001803D3" w:rsidP="001803D3">
            <w:pPr>
              <w:spacing w:after="40"/>
              <w:jc w:val="center"/>
              <w:rPr>
                <w:b/>
              </w:rPr>
            </w:pPr>
            <w:r w:rsidRPr="001803D3">
              <w:rPr>
                <w:b/>
              </w:rPr>
              <w:t>Data Protection Act</w:t>
            </w:r>
          </w:p>
          <w:p w14:paraId="041A0E74" w14:textId="77777777"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14:paraId="76A93641" w14:textId="77777777" w:rsidR="001803D3" w:rsidRDefault="001803D3" w:rsidP="001803D3">
            <w:pPr>
              <w:spacing w:after="40"/>
              <w:jc w:val="center"/>
              <w:rPr>
                <w:b/>
                <w:i/>
              </w:rPr>
            </w:pPr>
            <w:r>
              <w:rPr>
                <w:b/>
                <w:i/>
              </w:rPr>
              <w:t>- Section 10 –</w:t>
            </w:r>
          </w:p>
          <w:p w14:paraId="54934BB4" w14:textId="77777777" w:rsidR="00AF2620" w:rsidRPr="00F24689" w:rsidRDefault="001803D3" w:rsidP="001803D3">
            <w:pPr>
              <w:spacing w:after="120"/>
              <w:jc w:val="center"/>
              <w:rPr>
                <w:rFonts w:eastAsia="Times New Roman" w:cstheme="minorHAnsi"/>
                <w:color w:val="0000FF" w:themeColor="hyperlink"/>
                <w:u w:val="single"/>
              </w:rPr>
            </w:pPr>
            <w:r>
              <w:rPr>
                <w:b/>
                <w:i/>
              </w:rPr>
              <w:t>-Part 1 of Schedule 1 -</w:t>
            </w:r>
          </w:p>
        </w:tc>
        <w:tc>
          <w:tcPr>
            <w:tcW w:w="4820" w:type="dxa"/>
          </w:tcPr>
          <w:p w14:paraId="31CC2E67" w14:textId="77777777" w:rsidR="00AF2620" w:rsidRPr="004233BC" w:rsidRDefault="00AF2620" w:rsidP="00AF2620">
            <w:pPr>
              <w:spacing w:after="120"/>
              <w:jc w:val="center"/>
              <w:rPr>
                <w:b/>
                <w:color w:val="333333"/>
              </w:rPr>
            </w:pPr>
            <w:r w:rsidRPr="004233BC">
              <w:rPr>
                <w:b/>
                <w:color w:val="333333"/>
              </w:rPr>
              <w:t>Your Rights</w:t>
            </w:r>
          </w:p>
        </w:tc>
      </w:tr>
      <w:tr w:rsidR="00B65C42" w:rsidRPr="00660AD0" w14:paraId="623EF918" w14:textId="77777777" w:rsidTr="00592BF1">
        <w:trPr>
          <w:trHeight w:val="1833"/>
        </w:trPr>
        <w:tc>
          <w:tcPr>
            <w:tcW w:w="2220" w:type="dxa"/>
          </w:tcPr>
          <w:p w14:paraId="50F4F316" w14:textId="77777777" w:rsidR="00D03ED5" w:rsidRPr="004604B3" w:rsidRDefault="00B538BB" w:rsidP="00B65C42">
            <w:pPr>
              <w:spacing w:after="120"/>
              <w:rPr>
                <w:rFonts w:cstheme="minorHAnsi"/>
                <w:color w:val="FF0000"/>
                <w:lang w:val="en" w:eastAsia="en-GB"/>
              </w:rPr>
            </w:pPr>
            <w:hyperlink r:id="rId187" w:history="1">
              <w:r w:rsidR="00486345" w:rsidRPr="004604B3">
                <w:rPr>
                  <w:rStyle w:val="Hyperlink"/>
                  <w:rFonts w:cstheme="minorHAnsi"/>
                </w:rPr>
                <w:t>The Kent and Medway Care Record</w:t>
              </w:r>
            </w:hyperlink>
            <w:r w:rsidR="00D03ED5" w:rsidRPr="004604B3">
              <w:rPr>
                <w:rFonts w:cstheme="minorHAnsi"/>
                <w:b/>
                <w:color w:val="FF0000"/>
              </w:rPr>
              <w:t xml:space="preserve"> </w:t>
            </w:r>
          </w:p>
        </w:tc>
        <w:tc>
          <w:tcPr>
            <w:tcW w:w="4471" w:type="dxa"/>
          </w:tcPr>
          <w:p w14:paraId="601E7AFE" w14:textId="77777777" w:rsidR="004604B3" w:rsidRPr="004604B3" w:rsidRDefault="004604B3" w:rsidP="004604B3">
            <w:pPr>
              <w:rPr>
                <w:rFonts w:cstheme="minorHAnsi"/>
                <w:color w:val="232323"/>
              </w:rPr>
            </w:pPr>
            <w:r w:rsidRPr="004604B3">
              <w:rPr>
                <w:rFonts w:cstheme="minorHAnsi"/>
                <w:color w:val="232323"/>
              </w:rPr>
              <w:t>The Kent and Medway Care Record (KMCR) is a single, shared care record for each patient who is cared for by the NHS or social services in Kent and Medway. Relevant information from the record will be able to be seen by all the health and care professionals who need to see it, and patients will be able to access their own records as well.</w:t>
            </w:r>
          </w:p>
          <w:p w14:paraId="0C614C13" w14:textId="77777777" w:rsidR="004604B3" w:rsidRPr="004604B3" w:rsidRDefault="004604B3" w:rsidP="004604B3">
            <w:pPr>
              <w:rPr>
                <w:rFonts w:cstheme="minorHAnsi"/>
                <w:color w:val="FF0000"/>
              </w:rPr>
            </w:pPr>
          </w:p>
          <w:p w14:paraId="0BB03AAA" w14:textId="77777777" w:rsidR="00235E59" w:rsidRPr="004604B3" w:rsidRDefault="004604B3" w:rsidP="004604B3">
            <w:pPr>
              <w:rPr>
                <w:rFonts w:cstheme="minorHAnsi"/>
                <w:color w:val="FF0000"/>
              </w:rPr>
            </w:pPr>
            <w:r w:rsidRPr="004A6C94">
              <w:rPr>
                <w:rFonts w:cstheme="minorHAnsi"/>
                <w:color w:val="000000" w:themeColor="text1"/>
              </w:rPr>
              <w:t xml:space="preserve">The shared care record </w:t>
            </w:r>
            <w:r w:rsidR="00235E59" w:rsidRPr="004604B3">
              <w:rPr>
                <w:rFonts w:cstheme="minorHAnsi"/>
              </w:rPr>
              <w:t>includes information about patients/servicer users recorded by acute hospitals, mental health, community health, social care and GP Practices.</w:t>
            </w:r>
          </w:p>
          <w:p w14:paraId="02C7435C" w14:textId="77777777" w:rsidR="00235E59" w:rsidRPr="004604B3" w:rsidRDefault="00235E59" w:rsidP="00235E59">
            <w:pPr>
              <w:rPr>
                <w:rFonts w:cstheme="minorHAnsi"/>
              </w:rPr>
            </w:pPr>
          </w:p>
          <w:p w14:paraId="316FCB5B" w14:textId="77777777" w:rsidR="00235E59" w:rsidRPr="004604B3" w:rsidRDefault="00235E59" w:rsidP="00235E59">
            <w:pPr>
              <w:rPr>
                <w:rFonts w:cstheme="minorHAnsi"/>
              </w:rPr>
            </w:pPr>
            <w:r w:rsidRPr="004604B3">
              <w:rPr>
                <w:rFonts w:cstheme="minorHAnsi"/>
              </w:rPr>
              <w:t>Healthcare professionals across Kent and Medway are able to access can access subsets of their patients/service users’ medical or social records</w:t>
            </w:r>
            <w:r w:rsidRPr="004604B3">
              <w:rPr>
                <w:rFonts w:cstheme="minorHAnsi"/>
                <w:i/>
              </w:rPr>
              <w:t xml:space="preserve"> </w:t>
            </w:r>
            <w:r w:rsidRPr="004604B3">
              <w:rPr>
                <w:rFonts w:cstheme="minorHAnsi"/>
              </w:rPr>
              <w:t xml:space="preserve">from a single system in order to provide the best possible care. </w:t>
            </w:r>
          </w:p>
          <w:p w14:paraId="28D93EF9" w14:textId="77777777" w:rsidR="00235E59" w:rsidRPr="004604B3" w:rsidRDefault="00235E59" w:rsidP="00235E59">
            <w:pPr>
              <w:rPr>
                <w:rFonts w:cstheme="minorHAnsi"/>
                <w:color w:val="FF0000"/>
              </w:rPr>
            </w:pPr>
          </w:p>
          <w:p w14:paraId="3151A9EE" w14:textId="77777777" w:rsidR="00235E59" w:rsidRPr="00225492" w:rsidRDefault="00235E59" w:rsidP="00235E59">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w:t>
            </w:r>
          </w:p>
          <w:p w14:paraId="24F0D047" w14:textId="77777777" w:rsidR="00235E59" w:rsidRPr="00225492" w:rsidRDefault="00235E59" w:rsidP="00235E59">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14:paraId="4572EBD7" w14:textId="77777777" w:rsidR="00235E59" w:rsidRDefault="00235E59" w:rsidP="00235E59">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188" w:history="1">
              <w:r w:rsidRPr="00BE7023">
                <w:rPr>
                  <w:rStyle w:val="Hyperlink"/>
                  <w:rFonts w:eastAsia="Calibri" w:cs="Times New Roman"/>
                </w:rPr>
                <w:t>Records Management Codes of Practice for Health and Social Care</w:t>
              </w:r>
            </w:hyperlink>
          </w:p>
          <w:p w14:paraId="64CE6BD9" w14:textId="77777777" w:rsidR="00235E59" w:rsidRDefault="00235E59" w:rsidP="00235E59">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14:paraId="5E0C4E61" w14:textId="77777777" w:rsidR="00235E59" w:rsidRPr="00A565B1" w:rsidRDefault="00235E59" w:rsidP="00235E59">
            <w:pPr>
              <w:rPr>
                <w:lang w:eastAsia="en-GB"/>
              </w:rPr>
            </w:pPr>
          </w:p>
          <w:p w14:paraId="1927C452" w14:textId="77777777" w:rsidR="00B65C42" w:rsidRDefault="00235E59" w:rsidP="00B65C42">
            <w:pPr>
              <w:rPr>
                <w:lang w:eastAsia="en-GB"/>
              </w:rPr>
            </w:pPr>
            <w:r w:rsidRPr="00A565B1">
              <w:rPr>
                <w:lang w:eastAsia="en-GB"/>
              </w:rPr>
              <w:t>Electronic patient records must not be destroyed or delet</w:t>
            </w:r>
            <w:r>
              <w:rPr>
                <w:lang w:eastAsia="en-GB"/>
              </w:rPr>
              <w:t>ed for the foreseeable future.”</w:t>
            </w:r>
          </w:p>
        </w:tc>
        <w:tc>
          <w:tcPr>
            <w:tcW w:w="255" w:type="dxa"/>
          </w:tcPr>
          <w:p w14:paraId="25A3328A" w14:textId="77777777" w:rsidR="00B65C42" w:rsidRDefault="00B65C42" w:rsidP="00B65C42">
            <w:pPr>
              <w:spacing w:after="120"/>
              <w:rPr>
                <w:rFonts w:eastAsia="Calibri" w:cs="Times New Roman"/>
              </w:rPr>
            </w:pPr>
          </w:p>
        </w:tc>
        <w:tc>
          <w:tcPr>
            <w:tcW w:w="4281" w:type="dxa"/>
          </w:tcPr>
          <w:p w14:paraId="00D6AD2E" w14:textId="77777777"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46BE7768" w14:textId="77777777" w:rsidR="007949F4" w:rsidRPr="007949F4" w:rsidRDefault="00B538BB" w:rsidP="007949F4">
            <w:pPr>
              <w:spacing w:after="120"/>
              <w:rPr>
                <w:rFonts w:cstheme="minorHAnsi"/>
              </w:rPr>
            </w:pPr>
            <w:hyperlink r:id="rId189" w:history="1">
              <w:r w:rsidR="007949F4" w:rsidRPr="00EC09F0">
                <w:rPr>
                  <w:rStyle w:val="Hyperlink"/>
                  <w:lang w:eastAsia="en-GB"/>
                </w:rPr>
                <w:t xml:space="preserve">Article </w:t>
              </w:r>
              <w:r w:rsidR="007949F4" w:rsidRPr="00EC09F0">
                <w:rPr>
                  <w:rStyle w:val="Hyperlink"/>
                </w:rPr>
                <w:t>6(1)</w:t>
              </w:r>
              <w:r w:rsidR="007949F4" w:rsidRPr="00EC09F0">
                <w:rPr>
                  <w:rStyle w:val="Hyperlink"/>
                  <w:i/>
                </w:rPr>
                <w:t xml:space="preserve"> </w:t>
              </w:r>
              <w:r w:rsidR="007949F4" w:rsidRPr="00EC09F0">
                <w:rPr>
                  <w:rStyle w:val="Hyperlink"/>
                  <w:rFonts w:cstheme="minorHAnsi"/>
                </w:rPr>
                <w:t>(c) - proc</w:t>
              </w:r>
              <w:r w:rsidR="007949F4">
                <w:rPr>
                  <w:rStyle w:val="Hyperlink"/>
                  <w:rFonts w:cstheme="minorHAnsi"/>
                </w:rPr>
                <w:t>essing for legal obligation</w:t>
              </w:r>
              <w:r w:rsidR="007949F4" w:rsidRPr="00EC09F0">
                <w:rPr>
                  <w:rStyle w:val="Hyperlink"/>
                  <w:rFonts w:cstheme="minorHAnsi"/>
                </w:rPr>
                <w:t>;</w:t>
              </w:r>
            </w:hyperlink>
            <w:r w:rsidR="007949F4">
              <w:rPr>
                <w:rFonts w:cstheme="minorHAnsi"/>
              </w:rPr>
              <w:t xml:space="preserve"> </w:t>
            </w:r>
          </w:p>
          <w:p w14:paraId="13F7A561" w14:textId="77777777" w:rsidR="007949F4" w:rsidRDefault="00B538BB" w:rsidP="007949F4">
            <w:pPr>
              <w:spacing w:after="120"/>
              <w:rPr>
                <w:rStyle w:val="Hyperlink"/>
                <w:rFonts w:eastAsia="Times New Roman" w:cstheme="minorHAnsi"/>
              </w:rPr>
            </w:pPr>
            <w:hyperlink r:id="rId19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14:paraId="1E903BF4" w14:textId="77777777" w:rsidR="007949F4" w:rsidRPr="004B3488" w:rsidRDefault="00B538BB" w:rsidP="007949F4">
            <w:pPr>
              <w:spacing w:after="120"/>
              <w:rPr>
                <w:rFonts w:eastAsia="Times New Roman" w:cstheme="minorHAnsi"/>
                <w:color w:val="0000FF" w:themeColor="hyperlink"/>
                <w:u w:val="single"/>
              </w:rPr>
            </w:pPr>
            <w:hyperlink r:id="rId19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14:paraId="1E58BE95" w14:textId="77777777" w:rsidR="00B65C42" w:rsidRPr="00EE5CFF" w:rsidRDefault="00B65C42" w:rsidP="00B65C42">
            <w:pPr>
              <w:rPr>
                <w:rFonts w:eastAsia="Times New Roman" w:cstheme="minorHAnsi"/>
                <w:color w:val="0000FF" w:themeColor="hyperlink"/>
                <w:u w:val="single"/>
              </w:rPr>
            </w:pPr>
          </w:p>
          <w:p w14:paraId="4D9423C8" w14:textId="77777777"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w:t>
            </w:r>
            <w:r w:rsidRPr="0011026B">
              <w:rPr>
                <w:rFonts w:cstheme="minorHAnsi"/>
                <w:b/>
              </w:rPr>
              <w:lastRenderedPageBreak/>
              <w:t xml:space="preserve">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472D9EB3" w14:textId="77777777" w:rsidR="007949F4" w:rsidRPr="006366CF" w:rsidRDefault="00B538BB" w:rsidP="007949F4">
            <w:pPr>
              <w:spacing w:after="120"/>
              <w:rPr>
                <w:rFonts w:cstheme="minorHAnsi"/>
              </w:rPr>
            </w:pPr>
            <w:hyperlink r:id="rId19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14:paraId="3C2E1A36" w14:textId="77777777" w:rsidR="007949F4" w:rsidRDefault="00B538BB" w:rsidP="007949F4">
            <w:pPr>
              <w:rPr>
                <w:rFonts w:cstheme="minorHAnsi"/>
              </w:rPr>
            </w:pPr>
            <w:hyperlink r:id="rId193"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14:paraId="4FB053A5" w14:textId="77777777" w:rsidR="007949F4" w:rsidRDefault="007949F4" w:rsidP="007949F4">
            <w:pPr>
              <w:rPr>
                <w:rFonts w:cstheme="minorHAnsi"/>
                <w:lang w:val="en"/>
              </w:rPr>
            </w:pPr>
          </w:p>
          <w:p w14:paraId="3A85CC77" w14:textId="77777777" w:rsidR="007949F4" w:rsidRDefault="00B538BB" w:rsidP="007949F4">
            <w:pPr>
              <w:rPr>
                <w:b/>
              </w:rPr>
            </w:pPr>
            <w:hyperlink r:id="rId19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A01BDCF" w14:textId="77777777" w:rsidR="00B65C42" w:rsidRDefault="00B65C42" w:rsidP="00B65C42">
            <w:pPr>
              <w:rPr>
                <w:b/>
              </w:rPr>
            </w:pPr>
          </w:p>
          <w:p w14:paraId="6FDB7A19" w14:textId="77777777"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51E8115C" w14:textId="77777777" w:rsidR="00B65C42" w:rsidRDefault="00B538BB" w:rsidP="00B65C42">
            <w:pPr>
              <w:spacing w:after="120"/>
              <w:rPr>
                <w:rFonts w:eastAsia="Calibri" w:cs="Times New Roman"/>
                <w:bCs/>
              </w:rPr>
            </w:pPr>
            <w:hyperlink r:id="rId195"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14:paraId="4EEECF10" w14:textId="77777777" w:rsidR="00B65C42" w:rsidRDefault="00B538BB" w:rsidP="00B65C42">
            <w:pPr>
              <w:spacing w:after="120"/>
              <w:rPr>
                <w:rFonts w:cstheme="minorHAnsi"/>
              </w:rPr>
            </w:pPr>
            <w:hyperlink r:id="rId196" w:history="1">
              <w:r w:rsidR="00B65C42" w:rsidRPr="00A3212D">
                <w:rPr>
                  <w:rStyle w:val="Hyperlink"/>
                  <w:rFonts w:eastAsia="Calibri" w:cs="Times New Roman"/>
                  <w:bCs/>
                </w:rPr>
                <w:t>Common Law of Duty of Confidentiality</w:t>
              </w:r>
            </w:hyperlink>
          </w:p>
        </w:tc>
        <w:tc>
          <w:tcPr>
            <w:tcW w:w="4820" w:type="dxa"/>
          </w:tcPr>
          <w:p w14:paraId="3A8A6E15" w14:textId="77777777"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BADEA3A" w14:textId="77777777"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9FFA1AB" w14:textId="77777777"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EE9D47F" w14:textId="77777777"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B89C887" w14:textId="77777777"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FDECC51" w14:textId="77777777"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1512122" w14:textId="77777777" w:rsidR="006F7C8D" w:rsidRPr="00CE3944" w:rsidRDefault="006F7C8D" w:rsidP="006F7C8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070E9CD" w14:textId="77777777" w:rsidR="006F7C8D" w:rsidRPr="00CE3944" w:rsidRDefault="006F7C8D" w:rsidP="006F7C8D">
            <w:pPr>
              <w:pStyle w:val="ListParagraph"/>
              <w:spacing w:after="60"/>
              <w:ind w:left="1179"/>
              <w:rPr>
                <w:rFonts w:eastAsia="Calibri" w:cs="Times New Roman"/>
                <w:color w:val="0D0D0D" w:themeColor="text1" w:themeTint="F2"/>
              </w:rPr>
            </w:pPr>
          </w:p>
          <w:p w14:paraId="56C605C8" w14:textId="77777777"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w:t>
            </w:r>
            <w:r w:rsidRPr="006366CF">
              <w:rPr>
                <w:lang w:eastAsia="en-GB"/>
              </w:rPr>
              <w:lastRenderedPageBreak/>
              <w:t xml:space="preserve">raise an objection </w:t>
            </w:r>
            <w:r>
              <w:rPr>
                <w:rFonts w:cs="Helvetica"/>
                <w:lang w:val="en-US"/>
              </w:rPr>
              <w:t>to your p</w:t>
            </w:r>
            <w:r w:rsidR="009E054F">
              <w:rPr>
                <w:rFonts w:cs="Helvetica"/>
                <w:lang w:val="en-US"/>
              </w:rPr>
              <w:t xml:space="preserve">ersonal data being shared in </w:t>
            </w:r>
            <w:proofErr w:type="spellStart"/>
            <w:r w:rsidR="004A6C94">
              <w:rPr>
                <w:rFonts w:cs="Helvetica"/>
                <w:b/>
                <w:color w:val="000000" w:themeColor="text1"/>
                <w:lang w:val="en-US"/>
              </w:rPr>
              <w:t>Emis</w:t>
            </w:r>
            <w:proofErr w:type="spellEnd"/>
            <w:r w:rsidR="004A6C94">
              <w:rPr>
                <w:rFonts w:cs="Helvetica"/>
                <w:b/>
                <w:color w:val="000000" w:themeColor="text1"/>
                <w:lang w:val="en-US"/>
              </w:rPr>
              <w:t xml:space="preserve"> Web </w:t>
            </w:r>
            <w:r w:rsidRPr="00A9498C">
              <w:rPr>
                <w:lang w:val="en" w:eastAsia="en-GB"/>
              </w:rPr>
              <w:t xml:space="preserve">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we will first need to explain how this may affect the care you receive.</w:t>
            </w:r>
          </w:p>
          <w:p w14:paraId="05D8BF39" w14:textId="77777777" w:rsidR="006F7C8D" w:rsidRPr="006F7C8D" w:rsidRDefault="006F7C8D" w:rsidP="006F7C8D">
            <w:pPr>
              <w:rPr>
                <w:rFonts w:cs="Verdana,Bold"/>
                <w:b/>
                <w:bCs/>
              </w:rPr>
            </w:pPr>
          </w:p>
          <w:p w14:paraId="672CA0F5" w14:textId="77777777"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627BA23" w14:textId="77777777" w:rsidR="006F7C8D" w:rsidRDefault="006F7C8D" w:rsidP="006F7C8D">
            <w:pPr>
              <w:rPr>
                <w:rFonts w:ascii="Times New Roman" w:hAnsi="Times New Roman"/>
                <w:color w:val="000000"/>
                <w:sz w:val="24"/>
                <w:szCs w:val="24"/>
                <w:lang w:eastAsia="en-GB"/>
              </w:rPr>
            </w:pPr>
          </w:p>
          <w:p w14:paraId="2D1C901B" w14:textId="77777777"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A6C94">
              <w:rPr>
                <w:rFonts w:cs="Arial"/>
                <w:color w:val="000000" w:themeColor="text1"/>
              </w:rPr>
              <w:t>Napier Road Surgery</w:t>
            </w:r>
            <w:r w:rsidR="004A6C94"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BD128E9"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14:paraId="621B48F6"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14:paraId="4BCAE8CC"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14:paraId="4251B55F"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14:paraId="53A7E07E" w14:textId="77777777" w:rsidR="006F7C8D" w:rsidRPr="000641E9" w:rsidRDefault="006F7C8D" w:rsidP="006F7C8D">
            <w:pPr>
              <w:autoSpaceDE w:val="0"/>
              <w:autoSpaceDN w:val="0"/>
              <w:adjustRightInd w:val="0"/>
              <w:rPr>
                <w:rFonts w:cs="Arial"/>
              </w:rPr>
            </w:pPr>
            <w:r w:rsidRPr="000641E9">
              <w:rPr>
                <w:rFonts w:cs="Arial"/>
              </w:rPr>
              <w:t xml:space="preserve">Cheshire </w:t>
            </w:r>
          </w:p>
          <w:p w14:paraId="6A5C1996" w14:textId="77777777"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A4E8B32" w14:textId="77777777"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97"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14:paraId="265AB982" w14:textId="77777777" w:rsidTr="00592BF1">
        <w:trPr>
          <w:trHeight w:val="145"/>
        </w:trPr>
        <w:tc>
          <w:tcPr>
            <w:tcW w:w="2220" w:type="dxa"/>
          </w:tcPr>
          <w:p w14:paraId="24E6F832" w14:textId="77777777" w:rsidR="004604B3" w:rsidRPr="00047261" w:rsidRDefault="00B538BB" w:rsidP="004604B3">
            <w:pPr>
              <w:spacing w:after="120"/>
              <w:rPr>
                <w:rFonts w:cstheme="minorHAnsi"/>
                <w:b/>
                <w:szCs w:val="24"/>
              </w:rPr>
            </w:pPr>
            <w:hyperlink r:id="rId198" w:history="1">
              <w:r w:rsidR="004604B3" w:rsidRPr="00047261">
                <w:rPr>
                  <w:rStyle w:val="Hyperlink"/>
                  <w:rFonts w:cstheme="minorHAnsi"/>
                  <w:b/>
                  <w:szCs w:val="24"/>
                  <w:lang w:val="en"/>
                </w:rPr>
                <w:t>EMIS Health</w:t>
              </w:r>
            </w:hyperlink>
            <w:r w:rsidR="004604B3" w:rsidRPr="00047261">
              <w:rPr>
                <w:rFonts w:cstheme="minorHAnsi"/>
                <w:b/>
                <w:szCs w:val="24"/>
                <w:lang w:val="en"/>
              </w:rPr>
              <w:t xml:space="preserve"> </w:t>
            </w:r>
            <w:r w:rsidR="004604B3" w:rsidRPr="00047261">
              <w:rPr>
                <w:rFonts w:cstheme="minorHAnsi"/>
                <w:b/>
                <w:szCs w:val="24"/>
              </w:rPr>
              <w:t>Systems Local Record Sharing – Integrated Care:</w:t>
            </w:r>
          </w:p>
          <w:p w14:paraId="4BCC4DE9" w14:textId="77777777" w:rsidR="007949F4" w:rsidRPr="00660F67" w:rsidRDefault="007949F4" w:rsidP="00AF2620">
            <w:pPr>
              <w:spacing w:after="120"/>
              <w:rPr>
                <w:b/>
                <w:color w:val="FF0000"/>
              </w:rPr>
            </w:pPr>
          </w:p>
        </w:tc>
        <w:tc>
          <w:tcPr>
            <w:tcW w:w="4471" w:type="dxa"/>
          </w:tcPr>
          <w:p w14:paraId="77D5C2E0" w14:textId="77777777" w:rsidR="00AF2620" w:rsidRPr="008218B8" w:rsidRDefault="00AF2620" w:rsidP="00AF2620">
            <w:pPr>
              <w:spacing w:after="120"/>
              <w:rPr>
                <w:rStyle w:val="tgc"/>
                <w:color w:val="000000" w:themeColor="text1"/>
              </w:rPr>
            </w:pPr>
            <w:r w:rsidRPr="008218B8">
              <w:rPr>
                <w:color w:val="000000" w:themeColor="text1"/>
              </w:rPr>
              <w:t>EMIS Local Record Sharing enables your</w:t>
            </w:r>
            <w:r w:rsidRPr="008218B8">
              <w:rPr>
                <w:b/>
                <w:color w:val="000000" w:themeColor="text1"/>
              </w:rPr>
              <w:t xml:space="preserve"> </w:t>
            </w:r>
            <w:r w:rsidRPr="008218B8">
              <w:rPr>
                <w:rStyle w:val="tgc"/>
                <w:color w:val="000000" w:themeColor="text1"/>
              </w:rPr>
              <w:t xml:space="preserve">GP medical record held on our secure EMIS Web clinical system to be shared with other healthcare Providers </w:t>
            </w:r>
            <w:r w:rsidRPr="008218B8">
              <w:rPr>
                <w:color w:val="000000" w:themeColor="text1"/>
              </w:rPr>
              <w:t>(e.g. acute hospitals, mental and community health and other GPs)</w:t>
            </w:r>
            <w:r w:rsidRPr="008218B8">
              <w:rPr>
                <w:rStyle w:val="tgc"/>
                <w:color w:val="000000" w:themeColor="text1"/>
              </w:rPr>
              <w:t xml:space="preserve"> who are commissioned to provide to provide health care services within your borough. </w:t>
            </w:r>
          </w:p>
          <w:p w14:paraId="5EA20668" w14:textId="77777777" w:rsidR="00660F67" w:rsidRPr="008218B8" w:rsidRDefault="00AF2620" w:rsidP="00AF2620">
            <w:pPr>
              <w:spacing w:after="120"/>
              <w:rPr>
                <w:color w:val="FF0000"/>
              </w:rPr>
            </w:pPr>
            <w:r w:rsidRPr="008218B8">
              <w:rPr>
                <w:rFonts w:cs="Arial"/>
                <w:color w:val="000000" w:themeColor="text1"/>
              </w:rPr>
              <w:t xml:space="preserve">This local sharing is used </w:t>
            </w:r>
            <w:r w:rsidRPr="008218B8">
              <w:rPr>
                <w:color w:val="000000" w:themeColor="text1"/>
              </w:rPr>
              <w:t xml:space="preserve">to provide </w:t>
            </w:r>
            <w:r w:rsidRPr="008218B8">
              <w:rPr>
                <w:rFonts w:cs="Arial"/>
                <w:color w:val="000000" w:themeColor="text1"/>
              </w:rPr>
              <w:t xml:space="preserve">direct </w:t>
            </w:r>
            <w:r w:rsidRPr="008218B8">
              <w:rPr>
                <w:rFonts w:cs="Arial"/>
                <w:color w:val="000000" w:themeColor="text1"/>
              </w:rPr>
              <w:lastRenderedPageBreak/>
              <w:t xml:space="preserve">patient care for services such as continued extended access, home visits, universal offers, </w:t>
            </w:r>
            <w:r w:rsidRPr="008218B8">
              <w:rPr>
                <w:rStyle w:val="tgc"/>
                <w:rFonts w:cs="Arial"/>
                <w:color w:val="000000" w:themeColor="text1"/>
              </w:rPr>
              <w:t>musculoskeletal</w:t>
            </w:r>
            <w:r w:rsidRPr="008218B8">
              <w:rPr>
                <w:rFonts w:cs="Arial"/>
                <w:color w:val="000000" w:themeColor="text1"/>
              </w:rPr>
              <w:t xml:space="preserve"> service, GP at front door and </w:t>
            </w:r>
            <w:r w:rsidRPr="003C1EF8">
              <w:rPr>
                <w:rFonts w:cs="Arial"/>
                <w:color w:val="000000" w:themeColor="text1"/>
              </w:rPr>
              <w:t>other neighbourhood services</w:t>
            </w:r>
            <w:r w:rsidRPr="003C1EF8">
              <w:rPr>
                <w:color w:val="000000" w:themeColor="text1"/>
              </w:rPr>
              <w:t xml:space="preserve"> </w:t>
            </w:r>
          </w:p>
          <w:p w14:paraId="08DCA784" w14:textId="77777777" w:rsidR="00691530" w:rsidRPr="008218B8" w:rsidRDefault="00AF2620" w:rsidP="00AF2620">
            <w:pPr>
              <w:spacing w:after="120"/>
              <w:rPr>
                <w:rStyle w:val="Hyperlink"/>
                <w:rFonts w:cs="Verdana"/>
                <w:color w:val="auto"/>
                <w:u w:val="none"/>
              </w:rPr>
            </w:pPr>
            <w:r w:rsidRPr="008218B8">
              <w:rPr>
                <w:rFonts w:cs="Verdana"/>
              </w:rPr>
              <w:t>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14131D5E" w14:textId="77777777" w:rsidR="00691530" w:rsidRPr="008218B8" w:rsidRDefault="00691530" w:rsidP="00AF2620">
            <w:pPr>
              <w:spacing w:after="120"/>
              <w:rPr>
                <w:color w:val="000000" w:themeColor="text1"/>
                <w:lang w:eastAsia="en-GB"/>
              </w:rPr>
            </w:pPr>
            <w:r w:rsidRPr="008218B8">
              <w:rPr>
                <w:color w:val="000000" w:themeColor="text1"/>
                <w:lang w:eastAsia="en-GB"/>
              </w:rPr>
              <w:t>The source of the information shared in this way is your electronic GP record.</w:t>
            </w:r>
          </w:p>
          <w:p w14:paraId="3C5A4B48" w14:textId="77777777" w:rsidR="00660F67" w:rsidRPr="008218B8" w:rsidRDefault="00660F67" w:rsidP="00660F67">
            <w:pPr>
              <w:spacing w:after="120"/>
              <w:rPr>
                <w:rFonts w:cs="Arial"/>
                <w:b/>
                <w:color w:val="000000" w:themeColor="text1"/>
                <w:u w:val="single"/>
                <w:lang w:val="en"/>
              </w:rPr>
            </w:pPr>
            <w:r w:rsidRPr="008218B8">
              <w:rPr>
                <w:rFonts w:cs="Arial"/>
                <w:b/>
                <w:color w:val="000000" w:themeColor="text1"/>
                <w:u w:val="single"/>
                <w:lang w:val="en"/>
              </w:rPr>
              <w:t xml:space="preserve">Data Retention Period: </w:t>
            </w:r>
          </w:p>
          <w:p w14:paraId="6F06E278" w14:textId="77777777" w:rsidR="00660F67" w:rsidRPr="008218B8" w:rsidRDefault="00660F67" w:rsidP="00AF2620">
            <w:pPr>
              <w:spacing w:after="120"/>
              <w:rPr>
                <w:rFonts w:eastAsia="Calibri" w:cs="Times New Roman"/>
                <w:color w:val="000000" w:themeColor="text1"/>
                <w:u w:val="single"/>
              </w:rPr>
            </w:pPr>
            <w:r w:rsidRPr="008218B8">
              <w:rPr>
                <w:rFonts w:eastAsia="Calibri" w:cs="Times New Roman"/>
                <w:color w:val="000000" w:themeColor="text1"/>
              </w:rPr>
              <w:t xml:space="preserve">All records held in the Practice EMIS  system are kept for the duration specified in the </w:t>
            </w:r>
            <w:hyperlink r:id="rId199" w:history="1">
              <w:r w:rsidRPr="008218B8">
                <w:rPr>
                  <w:rStyle w:val="Hyperlink"/>
                  <w:rFonts w:eastAsia="Calibri" w:cs="Times New Roman"/>
                  <w:color w:val="000000" w:themeColor="text1"/>
                </w:rPr>
                <w:t>Records Management Codes of Practice for Health and Social Care</w:t>
              </w:r>
            </w:hyperlink>
          </w:p>
        </w:tc>
        <w:tc>
          <w:tcPr>
            <w:tcW w:w="255" w:type="dxa"/>
          </w:tcPr>
          <w:p w14:paraId="762B0336" w14:textId="77777777" w:rsidR="00AF2620" w:rsidRDefault="00AF2620" w:rsidP="00F02BC1">
            <w:pPr>
              <w:spacing w:after="120"/>
              <w:rPr>
                <w:rStyle w:val="Hyperlink"/>
                <w:rFonts w:cstheme="minorHAnsi"/>
              </w:rPr>
            </w:pPr>
          </w:p>
        </w:tc>
        <w:tc>
          <w:tcPr>
            <w:tcW w:w="4281" w:type="dxa"/>
          </w:tcPr>
          <w:p w14:paraId="6B2724ED" w14:textId="77777777"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57C0911B" w14:textId="77777777" w:rsidR="007949F4" w:rsidRDefault="00B538BB" w:rsidP="007949F4">
            <w:pPr>
              <w:spacing w:after="120"/>
            </w:pPr>
            <w:hyperlink r:id="rId20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14:paraId="118BA023" w14:textId="77777777" w:rsidR="007949F4" w:rsidRPr="004B3488" w:rsidRDefault="00B538BB" w:rsidP="007949F4">
            <w:pPr>
              <w:spacing w:after="120"/>
              <w:rPr>
                <w:rFonts w:eastAsia="Times New Roman" w:cstheme="minorHAnsi"/>
                <w:color w:val="0000FF" w:themeColor="hyperlink"/>
                <w:u w:val="single"/>
              </w:rPr>
            </w:pPr>
            <w:hyperlink r:id="rId20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14:paraId="348B24B3" w14:textId="77777777" w:rsidR="00AF2620" w:rsidRPr="00EE5CFF" w:rsidRDefault="00AF2620" w:rsidP="00AF2620">
            <w:pPr>
              <w:rPr>
                <w:rFonts w:eastAsia="Times New Roman" w:cstheme="minorHAnsi"/>
                <w:color w:val="0000FF" w:themeColor="hyperlink"/>
                <w:u w:val="single"/>
              </w:rPr>
            </w:pPr>
          </w:p>
          <w:p w14:paraId="590BB387" w14:textId="77777777"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30F32D57" w14:textId="77777777" w:rsidR="007949F4" w:rsidRPr="006366CF" w:rsidRDefault="00B538BB" w:rsidP="007949F4">
            <w:pPr>
              <w:spacing w:after="120"/>
              <w:rPr>
                <w:rFonts w:cstheme="minorHAnsi"/>
              </w:rPr>
            </w:pPr>
            <w:hyperlink r:id="rId20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14:paraId="7C1F40A3" w14:textId="77777777" w:rsidR="007949F4" w:rsidRDefault="00B538BB" w:rsidP="007949F4">
            <w:pPr>
              <w:spacing w:after="120"/>
              <w:rPr>
                <w:rFonts w:cstheme="minorHAnsi"/>
              </w:rPr>
            </w:pPr>
            <w:hyperlink r:id="rId203"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14:paraId="55FFABD8" w14:textId="77777777" w:rsidR="00AF2620" w:rsidRDefault="00B538BB" w:rsidP="007949F4">
            <w:pPr>
              <w:rPr>
                <w:b/>
              </w:rPr>
            </w:pPr>
            <w:hyperlink r:id="rId20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C705668" w14:textId="77777777" w:rsidR="007949F4" w:rsidRPr="007949F4" w:rsidRDefault="007949F4" w:rsidP="007949F4">
            <w:pPr>
              <w:rPr>
                <w:rStyle w:val="Hyperlink"/>
                <w:b/>
                <w:color w:val="auto"/>
                <w:u w:val="none"/>
              </w:rPr>
            </w:pPr>
          </w:p>
          <w:p w14:paraId="0CAFC4ED" w14:textId="77777777"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4E227636" w14:textId="77777777" w:rsidR="004604B3" w:rsidRPr="008218B8" w:rsidRDefault="00B538BB" w:rsidP="00AF2620">
            <w:pPr>
              <w:spacing w:after="120"/>
              <w:rPr>
                <w:rFonts w:eastAsia="Calibri" w:cs="Times New Roman"/>
                <w:bCs/>
                <w:color w:val="0000FF" w:themeColor="hyperlink"/>
                <w:u w:val="single"/>
              </w:rPr>
            </w:pPr>
            <w:hyperlink r:id="rId205" w:history="1">
              <w:r w:rsidR="00AF2620" w:rsidRPr="00A3212D">
                <w:rPr>
                  <w:rStyle w:val="Hyperlink"/>
                  <w:rFonts w:eastAsia="Calibri" w:cs="Times New Roman"/>
                  <w:bCs/>
                </w:rPr>
                <w:t>Common Law of Duty of Confidentiality</w:t>
              </w:r>
            </w:hyperlink>
          </w:p>
        </w:tc>
        <w:tc>
          <w:tcPr>
            <w:tcW w:w="4820" w:type="dxa"/>
          </w:tcPr>
          <w:p w14:paraId="1B1DE5B6"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50246C4"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361AA44"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4CDBD1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3DC9CD0"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1788F89"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lastRenderedPageBreak/>
              <w:t xml:space="preserve">the </w:t>
            </w:r>
            <w:r w:rsidRPr="00EE5CFF">
              <w:rPr>
                <w:color w:val="0D0D0D" w:themeColor="text1" w:themeTint="F2"/>
                <w:lang w:val="en-US"/>
              </w:rPr>
              <w:t>processing is unlawful or,</w:t>
            </w:r>
          </w:p>
          <w:p w14:paraId="5927488B"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316EB2A" w14:textId="77777777" w:rsidR="00AF2620" w:rsidRPr="00CE3944" w:rsidRDefault="00AF2620" w:rsidP="00AF2620">
            <w:pPr>
              <w:pStyle w:val="ListParagraph"/>
              <w:spacing w:after="60"/>
              <w:ind w:left="1179"/>
              <w:rPr>
                <w:rFonts w:eastAsia="Calibri" w:cs="Times New Roman"/>
                <w:color w:val="0D0D0D" w:themeColor="text1" w:themeTint="F2"/>
              </w:rPr>
            </w:pPr>
          </w:p>
          <w:p w14:paraId="31488EF6"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14:paraId="47A15200" w14:textId="77777777" w:rsidR="00AF2620" w:rsidRPr="00EE5CFF" w:rsidRDefault="00AF2620" w:rsidP="00AF2620">
            <w:pPr>
              <w:rPr>
                <w:rFonts w:cs="Helvetica"/>
                <w:lang w:val="en-US"/>
              </w:rPr>
            </w:pPr>
          </w:p>
          <w:p w14:paraId="12D3B3A7"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E9FC57D" w14:textId="77777777" w:rsidR="00AF2620" w:rsidRDefault="00AF2620" w:rsidP="00AF2620">
            <w:pPr>
              <w:rPr>
                <w:rFonts w:ascii="Times New Roman" w:hAnsi="Times New Roman"/>
                <w:color w:val="000000"/>
                <w:sz w:val="24"/>
                <w:szCs w:val="24"/>
                <w:lang w:eastAsia="en-GB"/>
              </w:rPr>
            </w:pPr>
          </w:p>
          <w:p w14:paraId="3268329D"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C1EF8">
              <w:rPr>
                <w:rFonts w:cs="Arial"/>
                <w:color w:val="000000" w:themeColor="text1"/>
              </w:rPr>
              <w:t>Napier Road Surgery</w:t>
            </w:r>
            <w:r w:rsidR="003C1EF8"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26A819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2AFA1516"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5707AC4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5C6A18D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6D477DD1"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6AB29DFB" w14:textId="77777777" w:rsidR="00AF2620" w:rsidRPr="000641E9" w:rsidRDefault="00AF2620" w:rsidP="00AF2620">
            <w:pPr>
              <w:autoSpaceDE w:val="0"/>
              <w:autoSpaceDN w:val="0"/>
              <w:adjustRightInd w:val="0"/>
              <w:rPr>
                <w:rFonts w:cs="Arial"/>
              </w:rPr>
            </w:pPr>
          </w:p>
          <w:p w14:paraId="6163851E"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1F6AF0F"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206" w:history="1">
              <w:r w:rsidRPr="000641E9">
                <w:rPr>
                  <w:rStyle w:val="Hyperlink"/>
                  <w:lang w:eastAsia="en-GB"/>
                </w:rPr>
                <w:t>https://ico.org.uk/global/contact-us/</w:t>
              </w:r>
            </w:hyperlink>
            <w:r w:rsidRPr="000641E9">
              <w:rPr>
                <w:color w:val="000000"/>
                <w:lang w:eastAsia="en-GB"/>
              </w:rPr>
              <w:t xml:space="preserve">    </w:t>
            </w:r>
          </w:p>
          <w:p w14:paraId="2FA6A027" w14:textId="77777777" w:rsidR="00F57652" w:rsidRPr="00660AD0" w:rsidRDefault="00F57652" w:rsidP="00AF2620">
            <w:pPr>
              <w:spacing w:after="120"/>
              <w:rPr>
                <w:color w:val="333333"/>
              </w:rPr>
            </w:pPr>
          </w:p>
        </w:tc>
      </w:tr>
      <w:tr w:rsidR="004604B3" w:rsidRPr="00660AD0" w14:paraId="5F6F903E" w14:textId="77777777" w:rsidTr="00592BF1">
        <w:trPr>
          <w:trHeight w:val="145"/>
        </w:trPr>
        <w:tc>
          <w:tcPr>
            <w:tcW w:w="2220" w:type="dxa"/>
          </w:tcPr>
          <w:p w14:paraId="018B72B1" w14:textId="77777777" w:rsidR="004604B3" w:rsidRPr="00660F67" w:rsidRDefault="00B538BB" w:rsidP="00AF2620">
            <w:pPr>
              <w:spacing w:after="120"/>
              <w:rPr>
                <w:b/>
                <w:color w:val="FF0000"/>
              </w:rPr>
            </w:pPr>
            <w:hyperlink r:id="rId207" w:history="1">
              <w:r w:rsidR="008218B8" w:rsidRPr="00191415">
                <w:rPr>
                  <w:rStyle w:val="Hyperlink"/>
                  <w:rFonts w:cstheme="minorHAnsi"/>
                  <w:b/>
                  <w:szCs w:val="24"/>
                </w:rPr>
                <w:t>Vision 360</w:t>
              </w:r>
            </w:hyperlink>
            <w:r w:rsidR="006C66D3">
              <w:rPr>
                <w:rStyle w:val="Hyperlink"/>
                <w:rFonts w:cstheme="minorHAnsi"/>
                <w:b/>
                <w:szCs w:val="24"/>
              </w:rPr>
              <w:t xml:space="preserve"> System - </w:t>
            </w:r>
            <w:r w:rsidR="006C66D3" w:rsidRPr="00047261">
              <w:rPr>
                <w:rFonts w:cstheme="minorHAnsi"/>
                <w:b/>
                <w:szCs w:val="24"/>
              </w:rPr>
              <w:t>Local Record Sharing – Integrated Care:</w:t>
            </w:r>
          </w:p>
        </w:tc>
        <w:tc>
          <w:tcPr>
            <w:tcW w:w="4471" w:type="dxa"/>
          </w:tcPr>
          <w:p w14:paraId="5DBBA832" w14:textId="77777777" w:rsidR="004604B3" w:rsidRPr="00047261" w:rsidRDefault="00B538BB" w:rsidP="004604B3">
            <w:pPr>
              <w:rPr>
                <w:rFonts w:cstheme="minorHAnsi"/>
                <w:b/>
                <w:szCs w:val="24"/>
              </w:rPr>
            </w:pPr>
            <w:hyperlink r:id="rId208" w:history="1">
              <w:r w:rsidR="004604B3" w:rsidRPr="00191415">
                <w:rPr>
                  <w:rStyle w:val="Hyperlink"/>
                  <w:rFonts w:cstheme="minorHAnsi"/>
                  <w:b/>
                  <w:szCs w:val="24"/>
                </w:rPr>
                <w:t>Vision 360</w:t>
              </w:r>
            </w:hyperlink>
            <w:r w:rsidR="004604B3">
              <w:rPr>
                <w:rFonts w:cstheme="minorHAnsi"/>
                <w:b/>
                <w:szCs w:val="24"/>
              </w:rPr>
              <w:t xml:space="preserve"> </w:t>
            </w:r>
            <w:r w:rsidR="004604B3" w:rsidRPr="00047261">
              <w:rPr>
                <w:rFonts w:cstheme="minorHAnsi"/>
                <w:szCs w:val="24"/>
                <w:lang w:val="en"/>
              </w:rPr>
              <w:t xml:space="preserve">Practice Access provides secure, remote access to a patient's clinical data including medical history, therapy and test results. It allows Vision and Emis Web Practices you to share, view, record and edit patient consultation details between the two systems irrespective of technological and organisation </w:t>
            </w:r>
            <w:r w:rsidR="004604B3" w:rsidRPr="00047261">
              <w:rPr>
                <w:rFonts w:cstheme="minorHAnsi"/>
                <w:szCs w:val="24"/>
                <w:lang w:val="en"/>
              </w:rPr>
              <w:lastRenderedPageBreak/>
              <w:t>boundaries.</w:t>
            </w:r>
          </w:p>
          <w:p w14:paraId="03307357" w14:textId="77777777" w:rsidR="004604B3" w:rsidRPr="00047261" w:rsidRDefault="004604B3" w:rsidP="004604B3">
            <w:pPr>
              <w:rPr>
                <w:rFonts w:cstheme="minorHAnsi"/>
                <w:szCs w:val="24"/>
              </w:rPr>
            </w:pPr>
          </w:p>
          <w:p w14:paraId="74C58221" w14:textId="77777777" w:rsidR="008218B8" w:rsidRPr="00587A50" w:rsidRDefault="004604B3" w:rsidP="008218B8">
            <w:pPr>
              <w:spacing w:after="120"/>
              <w:rPr>
                <w:color w:val="000000" w:themeColor="text1"/>
              </w:rPr>
            </w:pPr>
            <w:r w:rsidRPr="00587A50">
              <w:rPr>
                <w:rFonts w:cstheme="minorHAnsi"/>
                <w:color w:val="000000" w:themeColor="text1"/>
                <w:szCs w:val="24"/>
              </w:rPr>
              <w:t xml:space="preserve">The Vision 360 </w:t>
            </w:r>
            <w:r w:rsidR="008218B8" w:rsidRPr="00587A50">
              <w:rPr>
                <w:rFonts w:cs="Arial"/>
                <w:color w:val="000000" w:themeColor="text1"/>
              </w:rPr>
              <w:t xml:space="preserve">is used </w:t>
            </w:r>
            <w:r w:rsidR="008218B8" w:rsidRPr="00587A50">
              <w:rPr>
                <w:color w:val="000000" w:themeColor="text1"/>
              </w:rPr>
              <w:t xml:space="preserve">to provide </w:t>
            </w:r>
            <w:r w:rsidR="008218B8" w:rsidRPr="00587A50">
              <w:rPr>
                <w:rFonts w:cs="Arial"/>
                <w:color w:val="000000" w:themeColor="text1"/>
              </w:rPr>
              <w:t xml:space="preserve">Direct Patient Care for services such as continued extended access, home visits, universal offers, </w:t>
            </w:r>
            <w:r w:rsidR="008218B8" w:rsidRPr="00587A50">
              <w:rPr>
                <w:rStyle w:val="tgc"/>
                <w:rFonts w:cs="Arial"/>
                <w:color w:val="000000" w:themeColor="text1"/>
              </w:rPr>
              <w:t>musculoskeletal</w:t>
            </w:r>
            <w:r w:rsidR="008218B8" w:rsidRPr="00587A50">
              <w:rPr>
                <w:rFonts w:cs="Arial"/>
                <w:color w:val="000000" w:themeColor="text1"/>
              </w:rPr>
              <w:t xml:space="preserve"> service, GP at front door and other neighbourhood services</w:t>
            </w:r>
            <w:r w:rsidR="00587A50" w:rsidRPr="00587A50">
              <w:rPr>
                <w:color w:val="000000" w:themeColor="text1"/>
              </w:rPr>
              <w:t>.</w:t>
            </w:r>
          </w:p>
          <w:p w14:paraId="581E2EAA" w14:textId="77777777" w:rsidR="00587A50" w:rsidRPr="008218B8" w:rsidRDefault="00587A50" w:rsidP="008218B8">
            <w:pPr>
              <w:spacing w:after="120"/>
              <w:rPr>
                <w:rFonts w:cs="Arial"/>
                <w:color w:val="FF0000"/>
              </w:rPr>
            </w:pPr>
          </w:p>
          <w:p w14:paraId="18F11849" w14:textId="77777777" w:rsidR="008218B8" w:rsidRPr="004604B3" w:rsidRDefault="008218B8" w:rsidP="008218B8">
            <w:pPr>
              <w:spacing w:after="120"/>
              <w:rPr>
                <w:rFonts w:cstheme="minorHAnsi"/>
                <w:szCs w:val="24"/>
              </w:rPr>
            </w:pPr>
            <w:r w:rsidRPr="00587A50">
              <w:rPr>
                <w:rFonts w:cs="Verdana"/>
                <w:color w:val="000000" w:themeColor="text1"/>
              </w:rPr>
              <w:t>The information is accessed in real time and on-demand, meaning that data from your GP record is neither extracted, nor uploaded, nor sent anywhere in real time and on-demand, meaning that data from your GP record.</w:t>
            </w:r>
          </w:p>
        </w:tc>
        <w:tc>
          <w:tcPr>
            <w:tcW w:w="255" w:type="dxa"/>
          </w:tcPr>
          <w:p w14:paraId="743D6AE7" w14:textId="77777777" w:rsidR="004604B3" w:rsidRDefault="004604B3" w:rsidP="00F02BC1">
            <w:pPr>
              <w:spacing w:after="120"/>
              <w:rPr>
                <w:rStyle w:val="Hyperlink"/>
                <w:rFonts w:cstheme="minorHAnsi"/>
              </w:rPr>
            </w:pPr>
          </w:p>
        </w:tc>
        <w:tc>
          <w:tcPr>
            <w:tcW w:w="4281" w:type="dxa"/>
          </w:tcPr>
          <w:p w14:paraId="733B1D92" w14:textId="77777777" w:rsidR="008218B8" w:rsidRPr="00EC09F0" w:rsidRDefault="008218B8" w:rsidP="008218B8">
            <w:pPr>
              <w:spacing w:after="120"/>
              <w:rPr>
                <w:rFonts w:cstheme="minorHAnsi"/>
              </w:rPr>
            </w:pPr>
            <w:r>
              <w:rPr>
                <w:rFonts w:cstheme="minorHAnsi"/>
              </w:rPr>
              <w:t>under the following GDPR and DPA condition</w:t>
            </w:r>
            <w:r w:rsidRPr="00E346EA">
              <w:rPr>
                <w:rFonts w:cstheme="minorHAnsi"/>
              </w:rPr>
              <w:t>s:</w:t>
            </w:r>
            <w:r w:rsidRPr="00EC09F0">
              <w:rPr>
                <w:rFonts w:cstheme="minorHAnsi"/>
              </w:rPr>
              <w:t xml:space="preserve"> </w:t>
            </w:r>
          </w:p>
          <w:p w14:paraId="3DEA5B68" w14:textId="77777777" w:rsidR="008218B8" w:rsidRDefault="00B538BB" w:rsidP="008218B8">
            <w:pPr>
              <w:spacing w:after="120"/>
            </w:pPr>
            <w:hyperlink r:id="rId209" w:history="1">
              <w:r w:rsidR="008218B8" w:rsidRPr="004B3488">
                <w:rPr>
                  <w:rStyle w:val="Hyperlink"/>
                </w:rPr>
                <w:t xml:space="preserve">GDPR Article 6(1) </w:t>
              </w:r>
              <w:r w:rsidR="008218B8" w:rsidRPr="004B3488">
                <w:rPr>
                  <w:rStyle w:val="Hyperlink"/>
                  <w:rFonts w:eastAsia="Times New Roman" w:cstheme="minorHAnsi"/>
                </w:rPr>
                <w:t>(e) - public interest or in the exercise of official authority;</w:t>
              </w:r>
            </w:hyperlink>
          </w:p>
          <w:p w14:paraId="62C177E0" w14:textId="77777777" w:rsidR="008218B8" w:rsidRPr="004B3488" w:rsidRDefault="00B538BB" w:rsidP="008218B8">
            <w:pPr>
              <w:spacing w:after="120"/>
              <w:rPr>
                <w:rFonts w:eastAsia="Times New Roman" w:cstheme="minorHAnsi"/>
                <w:color w:val="0000FF" w:themeColor="hyperlink"/>
                <w:u w:val="single"/>
              </w:rPr>
            </w:pPr>
            <w:hyperlink r:id="rId210" w:history="1">
              <w:r w:rsidR="008218B8">
                <w:rPr>
                  <w:rStyle w:val="Hyperlink"/>
                  <w:rFonts w:cstheme="minorHAnsi"/>
                </w:rPr>
                <w:t>DPA Section 8 (d) - p</w:t>
              </w:r>
              <w:r w:rsidR="008218B8" w:rsidRPr="004B3488">
                <w:rPr>
                  <w:rStyle w:val="Hyperlink"/>
                  <w:rFonts w:cstheme="minorHAnsi"/>
                </w:rPr>
                <w:t>rocessing is necessary for the exercise of statutory functions;</w:t>
              </w:r>
            </w:hyperlink>
          </w:p>
          <w:p w14:paraId="3320B713" w14:textId="77777777" w:rsidR="008218B8" w:rsidRPr="00EE5CFF" w:rsidRDefault="008218B8" w:rsidP="008218B8">
            <w:pPr>
              <w:rPr>
                <w:rFonts w:eastAsia="Times New Roman" w:cstheme="minorHAnsi"/>
                <w:color w:val="0000FF" w:themeColor="hyperlink"/>
                <w:u w:val="single"/>
              </w:rPr>
            </w:pPr>
          </w:p>
          <w:p w14:paraId="091C208F" w14:textId="77777777" w:rsidR="008218B8" w:rsidRDefault="008218B8" w:rsidP="008218B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1719BA76" w14:textId="77777777" w:rsidR="008218B8" w:rsidRPr="006366CF" w:rsidRDefault="00B538BB" w:rsidP="008218B8">
            <w:pPr>
              <w:spacing w:after="120"/>
              <w:rPr>
                <w:rFonts w:cstheme="minorHAnsi"/>
              </w:rPr>
            </w:pPr>
            <w:hyperlink r:id="rId211" w:history="1">
              <w:r w:rsidR="008218B8" w:rsidRPr="004B3488">
                <w:rPr>
                  <w:rStyle w:val="Hyperlink"/>
                </w:rPr>
                <w:t xml:space="preserve">GDPR </w:t>
              </w:r>
              <w:r w:rsidR="008218B8" w:rsidRPr="004B3488">
                <w:rPr>
                  <w:rStyle w:val="Hyperlink"/>
                  <w:lang w:eastAsia="en-GB"/>
                </w:rPr>
                <w:t>Article 9 (2)</w:t>
              </w:r>
              <w:r w:rsidR="008218B8" w:rsidRPr="004B3488">
                <w:rPr>
                  <w:rStyle w:val="Hyperlink"/>
                  <w:i/>
                  <w:lang w:eastAsia="en-GB"/>
                </w:rPr>
                <w:t xml:space="preserve"> </w:t>
              </w:r>
              <w:r w:rsidR="008218B8" w:rsidRPr="004B3488">
                <w:rPr>
                  <w:rStyle w:val="Hyperlink"/>
                  <w:rFonts w:cstheme="minorHAnsi"/>
                </w:rPr>
                <w:t xml:space="preserve">(h) - processing is necessary for medical or </w:t>
              </w:r>
              <w:r w:rsidR="008218B8" w:rsidRPr="004B3488">
                <w:rPr>
                  <w:rStyle w:val="Hyperlink"/>
                  <w:rFonts w:cs="Helvetica"/>
                  <w:lang w:val="en-US"/>
                </w:rPr>
                <w:t>social care treatment or, the management of health or social care systems and services</w:t>
              </w:r>
              <w:r w:rsidR="008218B8" w:rsidRPr="004B3488">
                <w:rPr>
                  <w:rStyle w:val="Hyperlink"/>
                  <w:rFonts w:cstheme="minorHAnsi"/>
                </w:rPr>
                <w:t>;</w:t>
              </w:r>
            </w:hyperlink>
          </w:p>
          <w:p w14:paraId="5112F04C" w14:textId="77777777" w:rsidR="008218B8" w:rsidRDefault="00B538BB" w:rsidP="008218B8">
            <w:pPr>
              <w:spacing w:after="120"/>
              <w:rPr>
                <w:rFonts w:cstheme="minorHAnsi"/>
              </w:rPr>
            </w:pPr>
            <w:hyperlink r:id="rId212" w:history="1">
              <w:r w:rsidR="008218B8">
                <w:rPr>
                  <w:rStyle w:val="Hyperlink"/>
                  <w:rFonts w:cstheme="minorHAnsi"/>
                </w:rPr>
                <w:t>DPA Section 10 (1) (c</w:t>
              </w:r>
              <w:r w:rsidR="008218B8" w:rsidRPr="004B3488">
                <w:rPr>
                  <w:rStyle w:val="Hyperlink"/>
                  <w:rFonts w:cstheme="minorHAnsi"/>
                </w:rPr>
                <w:t xml:space="preserve">) – processing is necessary for </w:t>
              </w:r>
              <w:r w:rsidR="008218B8" w:rsidRPr="004B3488">
                <w:rPr>
                  <w:rStyle w:val="Hyperlink"/>
                  <w:rFonts w:cstheme="minorHAnsi"/>
                  <w:lang w:val="en"/>
                </w:rPr>
                <w:t>health and social care purposes;</w:t>
              </w:r>
            </w:hyperlink>
          </w:p>
          <w:p w14:paraId="5E996C9F" w14:textId="77777777" w:rsidR="008218B8" w:rsidRDefault="00B538BB" w:rsidP="008218B8">
            <w:pPr>
              <w:rPr>
                <w:rStyle w:val="Hyperlink"/>
              </w:rPr>
            </w:pPr>
            <w:hyperlink r:id="rId213" w:history="1">
              <w:r w:rsidR="008218B8" w:rsidRPr="008166C5">
                <w:rPr>
                  <w:rStyle w:val="Hyperlink"/>
                </w:rPr>
                <w:t xml:space="preserve">In accordance with DPA </w:t>
              </w:r>
              <w:r w:rsidR="008218B8" w:rsidRPr="00652E34">
                <w:rPr>
                  <w:rStyle w:val="Hyperlink"/>
                </w:rPr>
                <w:t>Schedule 1</w:t>
              </w:r>
              <w:r w:rsidR="008218B8">
                <w:rPr>
                  <w:rStyle w:val="Hyperlink"/>
                </w:rPr>
                <w:t>, Part 1, (2</w:t>
              </w:r>
              <w:r w:rsidR="008218B8" w:rsidRPr="008166C5">
                <w:rPr>
                  <w:rStyle w:val="Hyperlink"/>
                </w:rPr>
                <w:t xml:space="preserve">) </w:t>
              </w:r>
              <w:r w:rsidR="008218B8">
                <w:rPr>
                  <w:rStyle w:val="Hyperlink"/>
                </w:rPr>
                <w:t xml:space="preserve">- </w:t>
              </w:r>
              <w:r w:rsidR="008218B8"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EE907DF" w14:textId="77777777" w:rsidR="008218B8" w:rsidRDefault="008218B8" w:rsidP="008218B8">
            <w:pPr>
              <w:rPr>
                <w:rStyle w:val="Hyperlink"/>
              </w:rPr>
            </w:pPr>
          </w:p>
          <w:p w14:paraId="0CDFD65F" w14:textId="77777777" w:rsidR="008218B8" w:rsidRPr="00C6431F" w:rsidRDefault="008218B8" w:rsidP="008218B8">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022FC49F" w14:textId="77777777" w:rsidR="008218B8" w:rsidRDefault="00B538BB" w:rsidP="008218B8">
            <w:pPr>
              <w:spacing w:after="120"/>
              <w:rPr>
                <w:rFonts w:eastAsia="Calibri" w:cs="Times New Roman"/>
                <w:bCs/>
              </w:rPr>
            </w:pPr>
            <w:hyperlink r:id="rId214" w:history="1">
              <w:r w:rsidR="008218B8" w:rsidRPr="008A091F">
                <w:rPr>
                  <w:rStyle w:val="Hyperlink"/>
                  <w:rFonts w:eastAsia="Calibri" w:cs="Times New Roman"/>
                  <w:bCs/>
                </w:rPr>
                <w:t xml:space="preserve">Section 251B Health and Social </w:t>
              </w:r>
              <w:r w:rsidR="008218B8">
                <w:rPr>
                  <w:rStyle w:val="Hyperlink"/>
                  <w:rFonts w:eastAsia="Calibri" w:cs="Times New Roman"/>
                  <w:bCs/>
                </w:rPr>
                <w:t xml:space="preserve">Care </w:t>
              </w:r>
              <w:r w:rsidR="008218B8" w:rsidRPr="008A091F">
                <w:rPr>
                  <w:rStyle w:val="Hyperlink"/>
                  <w:rFonts w:eastAsia="Calibri" w:cs="Times New Roman"/>
                  <w:bCs/>
                </w:rPr>
                <w:t>(Safety and Quality Act) 2015 (Duty to Share)</w:t>
              </w:r>
            </w:hyperlink>
            <w:r w:rsidR="008218B8">
              <w:rPr>
                <w:rFonts w:eastAsia="Calibri" w:cs="Times New Roman"/>
                <w:bCs/>
              </w:rPr>
              <w:t>;</w:t>
            </w:r>
          </w:p>
          <w:p w14:paraId="7D96AD86" w14:textId="77777777" w:rsidR="008218B8" w:rsidRDefault="00B538BB" w:rsidP="008218B8">
            <w:pPr>
              <w:rPr>
                <w:b/>
              </w:rPr>
            </w:pPr>
            <w:hyperlink r:id="rId215" w:history="1">
              <w:r w:rsidR="008218B8" w:rsidRPr="00A3212D">
                <w:rPr>
                  <w:rStyle w:val="Hyperlink"/>
                  <w:rFonts w:eastAsia="Calibri" w:cs="Times New Roman"/>
                  <w:bCs/>
                </w:rPr>
                <w:t>Common Law of Duty of Confidentiality</w:t>
              </w:r>
            </w:hyperlink>
          </w:p>
          <w:p w14:paraId="188BDC81" w14:textId="77777777" w:rsidR="004604B3" w:rsidRDefault="004604B3" w:rsidP="007949F4">
            <w:pPr>
              <w:spacing w:after="120"/>
              <w:rPr>
                <w:rFonts w:cstheme="minorHAnsi"/>
              </w:rPr>
            </w:pPr>
          </w:p>
        </w:tc>
        <w:tc>
          <w:tcPr>
            <w:tcW w:w="4820" w:type="dxa"/>
          </w:tcPr>
          <w:p w14:paraId="4896FDC8" w14:textId="77777777" w:rsidR="008218B8" w:rsidRPr="00EE5CFF" w:rsidRDefault="008218B8" w:rsidP="008218B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392AEFB" w14:textId="77777777"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D4FBE69" w14:textId="77777777"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74872D9" w14:textId="77777777"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416ACB38" w14:textId="77777777" w:rsidR="008218B8" w:rsidRPr="006B5FDD" w:rsidRDefault="008218B8" w:rsidP="008218B8">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14:paraId="3902FBC3" w14:textId="77777777" w:rsidR="008218B8" w:rsidRPr="00EE5CFF" w:rsidRDefault="008218B8" w:rsidP="008218B8">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2812834" w14:textId="77777777" w:rsidR="008218B8" w:rsidRPr="00CE3944" w:rsidRDefault="008218B8" w:rsidP="008218B8">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FF02DDA" w14:textId="77777777" w:rsidR="008218B8" w:rsidRPr="00CE3944" w:rsidRDefault="008218B8" w:rsidP="008218B8">
            <w:pPr>
              <w:pStyle w:val="ListParagraph"/>
              <w:spacing w:after="60"/>
              <w:ind w:left="1179"/>
              <w:rPr>
                <w:rFonts w:eastAsia="Calibri" w:cs="Times New Roman"/>
                <w:color w:val="0D0D0D" w:themeColor="text1" w:themeTint="F2"/>
              </w:rPr>
            </w:pPr>
          </w:p>
          <w:p w14:paraId="6C1BF1AA" w14:textId="77777777" w:rsidR="008218B8" w:rsidRPr="006366CF" w:rsidRDefault="008218B8" w:rsidP="008218B8">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14:paraId="0712EF23" w14:textId="77777777" w:rsidR="008218B8" w:rsidRPr="00EE5CFF" w:rsidRDefault="008218B8" w:rsidP="008218B8">
            <w:pPr>
              <w:rPr>
                <w:rFonts w:cs="Helvetica"/>
                <w:lang w:val="en-US"/>
              </w:rPr>
            </w:pPr>
          </w:p>
          <w:p w14:paraId="7C6CC63C" w14:textId="77777777" w:rsidR="008218B8" w:rsidRDefault="008218B8" w:rsidP="008218B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3FDF8A9" w14:textId="77777777" w:rsidR="008218B8" w:rsidRDefault="008218B8" w:rsidP="008218B8">
            <w:pPr>
              <w:rPr>
                <w:rFonts w:ascii="Times New Roman" w:hAnsi="Times New Roman"/>
                <w:color w:val="000000"/>
                <w:sz w:val="24"/>
                <w:szCs w:val="24"/>
                <w:lang w:eastAsia="en-GB"/>
              </w:rPr>
            </w:pPr>
          </w:p>
          <w:p w14:paraId="713957D0" w14:textId="77777777" w:rsidR="008218B8" w:rsidRPr="000641E9" w:rsidRDefault="008218B8" w:rsidP="008218B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FEAC079" w14:textId="77777777" w:rsidR="008218B8" w:rsidRPr="000641E9" w:rsidRDefault="008218B8" w:rsidP="008218B8">
            <w:pPr>
              <w:autoSpaceDE w:val="0"/>
              <w:autoSpaceDN w:val="0"/>
              <w:adjustRightInd w:val="0"/>
              <w:rPr>
                <w:rFonts w:cs="Helvetica"/>
                <w:shd w:val="clear" w:color="auto" w:fill="FFFFFF"/>
              </w:rPr>
            </w:pPr>
            <w:r w:rsidRPr="000641E9">
              <w:rPr>
                <w:rFonts w:cs="Arial"/>
              </w:rPr>
              <w:t xml:space="preserve">Information Commissioner’s Office </w:t>
            </w:r>
          </w:p>
          <w:p w14:paraId="2BE6A9D1" w14:textId="77777777" w:rsidR="008218B8" w:rsidRPr="000641E9" w:rsidRDefault="008218B8" w:rsidP="008218B8">
            <w:pPr>
              <w:autoSpaceDE w:val="0"/>
              <w:autoSpaceDN w:val="0"/>
              <w:adjustRightInd w:val="0"/>
              <w:rPr>
                <w:rFonts w:cs="Helvetica"/>
                <w:shd w:val="clear" w:color="auto" w:fill="FFFFFF"/>
              </w:rPr>
            </w:pPr>
            <w:r w:rsidRPr="000641E9">
              <w:rPr>
                <w:rFonts w:cs="Arial"/>
              </w:rPr>
              <w:t xml:space="preserve">Wycliffe House </w:t>
            </w:r>
          </w:p>
          <w:p w14:paraId="4B0D71D2" w14:textId="77777777" w:rsidR="008218B8" w:rsidRPr="000641E9" w:rsidRDefault="008218B8" w:rsidP="008218B8">
            <w:pPr>
              <w:autoSpaceDE w:val="0"/>
              <w:autoSpaceDN w:val="0"/>
              <w:adjustRightInd w:val="0"/>
              <w:rPr>
                <w:rFonts w:cs="Helvetica"/>
                <w:shd w:val="clear" w:color="auto" w:fill="FFFFFF"/>
              </w:rPr>
            </w:pPr>
            <w:r w:rsidRPr="000641E9">
              <w:rPr>
                <w:rFonts w:cs="Arial"/>
              </w:rPr>
              <w:t xml:space="preserve">Water Lane </w:t>
            </w:r>
          </w:p>
          <w:p w14:paraId="5DD45649" w14:textId="77777777" w:rsidR="008218B8" w:rsidRPr="000641E9" w:rsidRDefault="008218B8" w:rsidP="008218B8">
            <w:pPr>
              <w:autoSpaceDE w:val="0"/>
              <w:autoSpaceDN w:val="0"/>
              <w:adjustRightInd w:val="0"/>
              <w:rPr>
                <w:rFonts w:cs="Helvetica"/>
                <w:shd w:val="clear" w:color="auto" w:fill="FFFFFF"/>
              </w:rPr>
            </w:pPr>
            <w:r w:rsidRPr="000641E9">
              <w:rPr>
                <w:rFonts w:cs="Arial"/>
              </w:rPr>
              <w:t xml:space="preserve">Wilmslow </w:t>
            </w:r>
          </w:p>
          <w:p w14:paraId="35FF15EC" w14:textId="77777777" w:rsidR="008218B8" w:rsidRPr="000641E9" w:rsidRDefault="008218B8" w:rsidP="008218B8">
            <w:pPr>
              <w:autoSpaceDE w:val="0"/>
              <w:autoSpaceDN w:val="0"/>
              <w:adjustRightInd w:val="0"/>
              <w:rPr>
                <w:rFonts w:cs="Arial"/>
              </w:rPr>
            </w:pPr>
            <w:r w:rsidRPr="000641E9">
              <w:rPr>
                <w:rFonts w:cs="Arial"/>
              </w:rPr>
              <w:t xml:space="preserve">Cheshire </w:t>
            </w:r>
          </w:p>
          <w:p w14:paraId="15F8CBB0" w14:textId="77777777" w:rsidR="008218B8" w:rsidRPr="000641E9" w:rsidRDefault="008218B8" w:rsidP="008218B8">
            <w:pPr>
              <w:autoSpaceDE w:val="0"/>
              <w:autoSpaceDN w:val="0"/>
              <w:adjustRightInd w:val="0"/>
              <w:rPr>
                <w:rFonts w:cs="Arial"/>
              </w:rPr>
            </w:pPr>
          </w:p>
          <w:p w14:paraId="04AAE752" w14:textId="77777777" w:rsidR="008218B8" w:rsidRPr="000641E9" w:rsidRDefault="008218B8" w:rsidP="008218B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B78FA19" w14:textId="77777777" w:rsidR="008218B8" w:rsidRPr="000641E9" w:rsidRDefault="008218B8" w:rsidP="008218B8">
            <w:pPr>
              <w:autoSpaceDE w:val="0"/>
              <w:autoSpaceDN w:val="0"/>
              <w:adjustRightInd w:val="0"/>
              <w:rPr>
                <w:rFonts w:cs="Helvetica"/>
                <w:shd w:val="clear" w:color="auto" w:fill="FFFFFF"/>
              </w:rPr>
            </w:pPr>
            <w:r w:rsidRPr="000641E9">
              <w:rPr>
                <w:color w:val="000000"/>
                <w:lang w:eastAsia="en-GB"/>
              </w:rPr>
              <w:t xml:space="preserve">Email: </w:t>
            </w:r>
            <w:hyperlink r:id="rId216" w:history="1">
              <w:r w:rsidRPr="000641E9">
                <w:rPr>
                  <w:rStyle w:val="Hyperlink"/>
                  <w:lang w:eastAsia="en-GB"/>
                </w:rPr>
                <w:t>https://ico.org.uk/global/contact-us/</w:t>
              </w:r>
            </w:hyperlink>
            <w:r w:rsidRPr="000641E9">
              <w:rPr>
                <w:color w:val="000000"/>
                <w:lang w:eastAsia="en-GB"/>
              </w:rPr>
              <w:t xml:space="preserve">    </w:t>
            </w:r>
          </w:p>
          <w:p w14:paraId="5B1F6B98" w14:textId="77777777" w:rsidR="004604B3" w:rsidRPr="00EE5CFF" w:rsidRDefault="004604B3" w:rsidP="00AF2620">
            <w:pPr>
              <w:spacing w:after="60"/>
              <w:rPr>
                <w:rFonts w:eastAsia="Calibri" w:cs="Times New Roman"/>
                <w:b/>
                <w:color w:val="0D0D0D" w:themeColor="text1" w:themeTint="F2"/>
              </w:rPr>
            </w:pPr>
          </w:p>
        </w:tc>
      </w:tr>
      <w:tr w:rsidR="00F57652" w:rsidRPr="00660AD0" w14:paraId="6069FA65" w14:textId="77777777" w:rsidTr="00592BF1">
        <w:trPr>
          <w:trHeight w:val="145"/>
        </w:trPr>
        <w:tc>
          <w:tcPr>
            <w:tcW w:w="2220" w:type="dxa"/>
          </w:tcPr>
          <w:p w14:paraId="55FD7530" w14:textId="77777777" w:rsidR="00F57652" w:rsidRPr="00660F67" w:rsidRDefault="00B538BB" w:rsidP="00AF2620">
            <w:pPr>
              <w:spacing w:after="120"/>
              <w:rPr>
                <w:b/>
                <w:color w:val="FF0000"/>
              </w:rPr>
            </w:pPr>
            <w:hyperlink r:id="rId217" w:history="1">
              <w:r w:rsidR="00F57652" w:rsidRPr="00D56053">
                <w:rPr>
                  <w:rStyle w:val="Hyperlink"/>
                  <w:rFonts w:cstheme="minorHAnsi"/>
                  <w:lang w:val="en-US"/>
                </w:rPr>
                <w:t>Healthcare Gateway</w:t>
              </w:r>
            </w:hyperlink>
          </w:p>
        </w:tc>
        <w:tc>
          <w:tcPr>
            <w:tcW w:w="4471" w:type="dxa"/>
          </w:tcPr>
          <w:p w14:paraId="77858408" w14:textId="77777777" w:rsidR="00F57652" w:rsidRPr="00D56053" w:rsidRDefault="00B538BB" w:rsidP="00F57652">
            <w:pPr>
              <w:pStyle w:val="NormalWeb"/>
              <w:rPr>
                <w:rFonts w:asciiTheme="minorHAnsi" w:hAnsiTheme="minorHAnsi" w:cstheme="minorHAnsi"/>
                <w:color w:val="333333"/>
                <w:sz w:val="22"/>
                <w:szCs w:val="22"/>
                <w:lang w:val="en-US"/>
              </w:rPr>
            </w:pPr>
            <w:hyperlink r:id="rId218" w:history="1">
              <w:r w:rsidR="00F57652" w:rsidRPr="00D56053">
                <w:rPr>
                  <w:rStyle w:val="Hyperlink"/>
                  <w:rFonts w:asciiTheme="minorHAnsi" w:hAnsiTheme="minorHAnsi" w:cstheme="minorHAnsi"/>
                  <w:sz w:val="22"/>
                  <w:szCs w:val="22"/>
                  <w:lang w:val="en-US"/>
                </w:rPr>
                <w:t>Healthcare Gateway</w:t>
              </w:r>
            </w:hyperlink>
            <w:r w:rsidR="00F57652" w:rsidRPr="00D56053">
              <w:rPr>
                <w:rFonts w:asciiTheme="minorHAnsi" w:hAnsiTheme="minorHAnsi" w:cstheme="minorHAnsi"/>
                <w:color w:val="333333"/>
                <w:sz w:val="22"/>
                <w:szCs w:val="22"/>
                <w:lang w:val="en-US"/>
              </w:rPr>
              <w:t xml:space="preserve"> is the system supplier of </w:t>
            </w:r>
            <w:hyperlink r:id="rId219" w:history="1">
              <w:r w:rsidR="00F57652" w:rsidRPr="00D56053">
                <w:rPr>
                  <w:rStyle w:val="Hyperlink"/>
                  <w:rFonts w:asciiTheme="minorHAnsi" w:hAnsiTheme="minorHAnsi" w:cstheme="minorHAnsi"/>
                  <w:sz w:val="22"/>
                  <w:szCs w:val="22"/>
                  <w:lang w:val="en-US"/>
                </w:rPr>
                <w:t>Medical Interoperability Gateway (MIG)</w:t>
              </w:r>
            </w:hyperlink>
            <w:r w:rsidR="00F57652" w:rsidRPr="00D56053">
              <w:rPr>
                <w:rFonts w:asciiTheme="minorHAnsi" w:hAnsiTheme="minorHAnsi" w:cstheme="minorHAnsi"/>
                <w:color w:val="333333"/>
                <w:sz w:val="22"/>
                <w:szCs w:val="22"/>
                <w:lang w:val="en-US"/>
              </w:rPr>
              <w:t xml:space="preserve"> that can save hours of clinician time each day by providing healthcare professionals with instant access to real-time information about a </w:t>
            </w:r>
            <w:r w:rsidR="00F57652" w:rsidRPr="00D56053">
              <w:rPr>
                <w:rFonts w:asciiTheme="minorHAnsi" w:hAnsiTheme="minorHAnsi" w:cstheme="minorHAnsi"/>
                <w:color w:val="333333"/>
                <w:sz w:val="22"/>
                <w:szCs w:val="22"/>
                <w:lang w:val="en-US"/>
              </w:rPr>
              <w:lastRenderedPageBreak/>
              <w:t>patient.</w:t>
            </w:r>
          </w:p>
          <w:p w14:paraId="58271FB1" w14:textId="77777777" w:rsidR="00F57652" w:rsidRPr="00D56053" w:rsidRDefault="00B538BB" w:rsidP="00F57652">
            <w:pPr>
              <w:pStyle w:val="NormalWeb"/>
              <w:rPr>
                <w:rFonts w:asciiTheme="minorHAnsi" w:hAnsiTheme="minorHAnsi" w:cstheme="minorHAnsi"/>
                <w:color w:val="333333"/>
                <w:sz w:val="22"/>
                <w:szCs w:val="22"/>
                <w:lang w:val="en-US"/>
              </w:rPr>
            </w:pPr>
            <w:hyperlink r:id="rId220" w:history="1">
              <w:r w:rsidR="00F57652" w:rsidRPr="00D56053">
                <w:rPr>
                  <w:rStyle w:val="Hyperlink"/>
                  <w:rFonts w:asciiTheme="minorHAnsi" w:hAnsiTheme="minorHAnsi" w:cstheme="minorHAnsi"/>
                  <w:sz w:val="22"/>
                  <w:szCs w:val="22"/>
                  <w:lang w:val="en-US"/>
                </w:rPr>
                <w:t>The MIG</w:t>
              </w:r>
            </w:hyperlink>
            <w:r w:rsidR="00F57652" w:rsidRPr="00D56053">
              <w:rPr>
                <w:rFonts w:asciiTheme="minorHAnsi" w:hAnsiTheme="minorHAnsi" w:cstheme="minorHAnsi"/>
                <w:color w:val="333333"/>
                <w:sz w:val="22"/>
                <w:szCs w:val="22"/>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hospital admissions/appointments and duplicated tests.</w:t>
            </w:r>
          </w:p>
          <w:p w14:paraId="6FF79BA5" w14:textId="77777777" w:rsidR="00F57652" w:rsidRPr="00660F67" w:rsidRDefault="00F57652" w:rsidP="00AF2620">
            <w:pPr>
              <w:spacing w:after="120"/>
              <w:rPr>
                <w:color w:val="FF0000"/>
              </w:rPr>
            </w:pPr>
          </w:p>
        </w:tc>
        <w:tc>
          <w:tcPr>
            <w:tcW w:w="255" w:type="dxa"/>
          </w:tcPr>
          <w:p w14:paraId="091AFAB0" w14:textId="77777777" w:rsidR="00F57652" w:rsidRDefault="00F57652" w:rsidP="00F02BC1">
            <w:pPr>
              <w:spacing w:after="120"/>
              <w:rPr>
                <w:rStyle w:val="Hyperlink"/>
                <w:rFonts w:cstheme="minorHAnsi"/>
              </w:rPr>
            </w:pPr>
          </w:p>
        </w:tc>
        <w:tc>
          <w:tcPr>
            <w:tcW w:w="4281" w:type="dxa"/>
          </w:tcPr>
          <w:p w14:paraId="6B0FDB38" w14:textId="77777777" w:rsidR="00F57652" w:rsidRPr="00EC09F0" w:rsidRDefault="00F57652" w:rsidP="00F5765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5A59F6C4" w14:textId="77777777" w:rsidR="00F57652" w:rsidRDefault="00B538BB" w:rsidP="00F57652">
            <w:pPr>
              <w:spacing w:after="120"/>
            </w:pPr>
            <w:hyperlink r:id="rId221" w:history="1">
              <w:r w:rsidR="00F57652" w:rsidRPr="004B3488">
                <w:rPr>
                  <w:rStyle w:val="Hyperlink"/>
                </w:rPr>
                <w:t xml:space="preserve">GDPR Article 6(1) </w:t>
              </w:r>
              <w:r w:rsidR="00F57652" w:rsidRPr="004B3488">
                <w:rPr>
                  <w:rStyle w:val="Hyperlink"/>
                  <w:rFonts w:eastAsia="Times New Roman" w:cstheme="minorHAnsi"/>
                </w:rPr>
                <w:t>(e) - public interest or in the exercise of official authority;</w:t>
              </w:r>
            </w:hyperlink>
          </w:p>
          <w:p w14:paraId="485CAE1F" w14:textId="77777777" w:rsidR="00F57652" w:rsidRPr="004B3488" w:rsidRDefault="00B538BB" w:rsidP="00F57652">
            <w:pPr>
              <w:spacing w:after="120"/>
              <w:rPr>
                <w:rFonts w:eastAsia="Times New Roman" w:cstheme="minorHAnsi"/>
                <w:color w:val="0000FF" w:themeColor="hyperlink"/>
                <w:u w:val="single"/>
              </w:rPr>
            </w:pPr>
            <w:hyperlink r:id="rId222" w:history="1">
              <w:r w:rsidR="00F57652">
                <w:rPr>
                  <w:rStyle w:val="Hyperlink"/>
                  <w:rFonts w:cstheme="minorHAnsi"/>
                </w:rPr>
                <w:t>DPA Section 8 (d) - p</w:t>
              </w:r>
              <w:r w:rsidR="00F57652" w:rsidRPr="004B3488">
                <w:rPr>
                  <w:rStyle w:val="Hyperlink"/>
                  <w:rFonts w:cstheme="minorHAnsi"/>
                </w:rPr>
                <w:t>rocessing is necessary for the exercise of statutory functions;</w:t>
              </w:r>
            </w:hyperlink>
          </w:p>
          <w:p w14:paraId="2690AAD6" w14:textId="77777777" w:rsidR="00F57652" w:rsidRPr="00EE5CFF" w:rsidRDefault="00F57652" w:rsidP="00F57652">
            <w:pPr>
              <w:rPr>
                <w:rFonts w:eastAsia="Times New Roman" w:cstheme="minorHAnsi"/>
                <w:color w:val="0000FF" w:themeColor="hyperlink"/>
                <w:u w:val="single"/>
              </w:rPr>
            </w:pPr>
          </w:p>
          <w:p w14:paraId="16F6A9D6" w14:textId="77777777" w:rsidR="00F57652" w:rsidRDefault="00F57652" w:rsidP="00F5765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0FDE4545" w14:textId="77777777" w:rsidR="00F57652" w:rsidRPr="006366CF" w:rsidRDefault="00B538BB" w:rsidP="00F57652">
            <w:pPr>
              <w:spacing w:after="120"/>
              <w:rPr>
                <w:rFonts w:cstheme="minorHAnsi"/>
              </w:rPr>
            </w:pPr>
            <w:hyperlink r:id="rId223" w:history="1">
              <w:r w:rsidR="00F57652" w:rsidRPr="004B3488">
                <w:rPr>
                  <w:rStyle w:val="Hyperlink"/>
                </w:rPr>
                <w:t xml:space="preserve">GDPR </w:t>
              </w:r>
              <w:r w:rsidR="00F57652" w:rsidRPr="004B3488">
                <w:rPr>
                  <w:rStyle w:val="Hyperlink"/>
                  <w:lang w:eastAsia="en-GB"/>
                </w:rPr>
                <w:t>Article 9 (2)</w:t>
              </w:r>
              <w:r w:rsidR="00F57652" w:rsidRPr="004B3488">
                <w:rPr>
                  <w:rStyle w:val="Hyperlink"/>
                  <w:i/>
                  <w:lang w:eastAsia="en-GB"/>
                </w:rPr>
                <w:t xml:space="preserve"> </w:t>
              </w:r>
              <w:r w:rsidR="00F57652" w:rsidRPr="004B3488">
                <w:rPr>
                  <w:rStyle w:val="Hyperlink"/>
                  <w:rFonts w:cstheme="minorHAnsi"/>
                </w:rPr>
                <w:t xml:space="preserve">(h) - processing is necessary for medical or </w:t>
              </w:r>
              <w:r w:rsidR="00F57652" w:rsidRPr="004B3488">
                <w:rPr>
                  <w:rStyle w:val="Hyperlink"/>
                  <w:rFonts w:cs="Helvetica"/>
                  <w:lang w:val="en-US"/>
                </w:rPr>
                <w:t>social care treatment or, the management of health or social care systems and services</w:t>
              </w:r>
              <w:r w:rsidR="00F57652" w:rsidRPr="004B3488">
                <w:rPr>
                  <w:rStyle w:val="Hyperlink"/>
                  <w:rFonts w:cstheme="minorHAnsi"/>
                </w:rPr>
                <w:t>;</w:t>
              </w:r>
            </w:hyperlink>
          </w:p>
          <w:p w14:paraId="5D142954" w14:textId="77777777" w:rsidR="00F57652" w:rsidRDefault="00B538BB" w:rsidP="00F57652">
            <w:pPr>
              <w:spacing w:after="120"/>
              <w:rPr>
                <w:rFonts w:cstheme="minorHAnsi"/>
              </w:rPr>
            </w:pPr>
            <w:hyperlink r:id="rId224" w:history="1">
              <w:r w:rsidR="00F57652">
                <w:rPr>
                  <w:rStyle w:val="Hyperlink"/>
                  <w:rFonts w:cstheme="minorHAnsi"/>
                </w:rPr>
                <w:t>DPA Section 10 (1) (c</w:t>
              </w:r>
              <w:r w:rsidR="00F57652" w:rsidRPr="004B3488">
                <w:rPr>
                  <w:rStyle w:val="Hyperlink"/>
                  <w:rFonts w:cstheme="minorHAnsi"/>
                </w:rPr>
                <w:t xml:space="preserve">) – processing is necessary for </w:t>
              </w:r>
              <w:r w:rsidR="00F57652" w:rsidRPr="004B3488">
                <w:rPr>
                  <w:rStyle w:val="Hyperlink"/>
                  <w:rFonts w:cstheme="minorHAnsi"/>
                  <w:lang w:val="en"/>
                </w:rPr>
                <w:t>health and social care purposes;</w:t>
              </w:r>
            </w:hyperlink>
          </w:p>
          <w:p w14:paraId="69825D5F" w14:textId="77777777" w:rsidR="00F57652" w:rsidRDefault="00B538BB" w:rsidP="00F57652">
            <w:pPr>
              <w:rPr>
                <w:b/>
              </w:rPr>
            </w:pPr>
            <w:hyperlink r:id="rId225" w:history="1">
              <w:r w:rsidR="00F57652" w:rsidRPr="008166C5">
                <w:rPr>
                  <w:rStyle w:val="Hyperlink"/>
                </w:rPr>
                <w:t xml:space="preserve">In accordance with DPA </w:t>
              </w:r>
              <w:r w:rsidR="00F57652" w:rsidRPr="00652E34">
                <w:rPr>
                  <w:rStyle w:val="Hyperlink"/>
                </w:rPr>
                <w:t>Schedule 1</w:t>
              </w:r>
              <w:r w:rsidR="00F57652">
                <w:rPr>
                  <w:rStyle w:val="Hyperlink"/>
                </w:rPr>
                <w:t>, Part 1, (2</w:t>
              </w:r>
              <w:r w:rsidR="00F57652" w:rsidRPr="008166C5">
                <w:rPr>
                  <w:rStyle w:val="Hyperlink"/>
                </w:rPr>
                <w:t xml:space="preserve">) </w:t>
              </w:r>
              <w:r w:rsidR="00F57652">
                <w:rPr>
                  <w:rStyle w:val="Hyperlink"/>
                </w:rPr>
                <w:t xml:space="preserve">- </w:t>
              </w:r>
              <w:r w:rsidR="00F57652"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944E7E4" w14:textId="77777777" w:rsidR="00F57652" w:rsidRPr="007949F4" w:rsidRDefault="00F57652" w:rsidP="00F57652">
            <w:pPr>
              <w:rPr>
                <w:rStyle w:val="Hyperlink"/>
                <w:b/>
                <w:color w:val="auto"/>
                <w:u w:val="none"/>
              </w:rPr>
            </w:pPr>
          </w:p>
          <w:p w14:paraId="7381029F" w14:textId="77777777" w:rsidR="00F57652" w:rsidRDefault="00F57652" w:rsidP="00F57652">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374E8413" w14:textId="77777777" w:rsidR="00F57652" w:rsidRDefault="00B538BB" w:rsidP="00F57652">
            <w:pPr>
              <w:spacing w:after="120"/>
              <w:rPr>
                <w:rFonts w:cstheme="minorHAnsi"/>
              </w:rPr>
            </w:pPr>
            <w:hyperlink r:id="rId226" w:history="1">
              <w:r w:rsidR="00F57652" w:rsidRPr="00A3212D">
                <w:rPr>
                  <w:rStyle w:val="Hyperlink"/>
                  <w:rFonts w:eastAsia="Calibri" w:cs="Times New Roman"/>
                  <w:bCs/>
                </w:rPr>
                <w:t>Common Law of Duty of Confidentiality</w:t>
              </w:r>
            </w:hyperlink>
          </w:p>
        </w:tc>
        <w:tc>
          <w:tcPr>
            <w:tcW w:w="4820" w:type="dxa"/>
          </w:tcPr>
          <w:p w14:paraId="5A2D9F8C" w14:textId="77777777" w:rsidR="00F57652" w:rsidRPr="00EE5CFF" w:rsidRDefault="00F57652" w:rsidP="00F5765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34EA51D" w14:textId="77777777"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B21088D" w14:textId="77777777"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D51D9D8" w14:textId="77777777"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restrict the processing of your personal information where:</w:t>
            </w:r>
          </w:p>
          <w:p w14:paraId="281F1E65" w14:textId="77777777" w:rsidR="00F57652" w:rsidRPr="006B5FDD" w:rsidRDefault="00F57652" w:rsidP="00F5765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CDDC3E2" w14:textId="77777777" w:rsidR="00F57652" w:rsidRPr="00EE5CFF" w:rsidRDefault="00F57652" w:rsidP="00F5765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2B0A1F8" w14:textId="77777777" w:rsidR="00F57652" w:rsidRPr="00CE3944" w:rsidRDefault="00F57652" w:rsidP="00F5765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D42A45F" w14:textId="77777777" w:rsidR="00F57652" w:rsidRPr="00CE3944" w:rsidRDefault="00F57652" w:rsidP="00F57652">
            <w:pPr>
              <w:pStyle w:val="ListParagraph"/>
              <w:spacing w:after="60"/>
              <w:ind w:left="1179"/>
              <w:rPr>
                <w:rFonts w:eastAsia="Calibri" w:cs="Times New Roman"/>
                <w:color w:val="0D0D0D" w:themeColor="text1" w:themeTint="F2"/>
              </w:rPr>
            </w:pPr>
          </w:p>
          <w:p w14:paraId="00A8C554" w14:textId="77777777" w:rsidR="00F57652" w:rsidRPr="006366CF" w:rsidRDefault="00F57652" w:rsidP="00F5765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14:paraId="65A6E1E2" w14:textId="77777777" w:rsidR="00F57652" w:rsidRPr="00EE5CFF" w:rsidRDefault="00F57652" w:rsidP="00F57652">
            <w:pPr>
              <w:rPr>
                <w:rFonts w:cs="Helvetica"/>
                <w:lang w:val="en-US"/>
              </w:rPr>
            </w:pPr>
          </w:p>
          <w:p w14:paraId="4E34880C" w14:textId="77777777" w:rsidR="00F57652" w:rsidRDefault="00F57652" w:rsidP="00F5765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0541DB5" w14:textId="77777777" w:rsidR="00F57652" w:rsidRDefault="00F57652" w:rsidP="00F57652">
            <w:pPr>
              <w:rPr>
                <w:rFonts w:ascii="Times New Roman" w:hAnsi="Times New Roman"/>
                <w:color w:val="000000"/>
                <w:sz w:val="24"/>
                <w:szCs w:val="24"/>
                <w:lang w:eastAsia="en-GB"/>
              </w:rPr>
            </w:pPr>
          </w:p>
          <w:p w14:paraId="4604916E" w14:textId="77777777" w:rsidR="00F57652" w:rsidRPr="000641E9" w:rsidRDefault="00F57652" w:rsidP="00F5765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84BF949" w14:textId="77777777" w:rsidR="00F57652" w:rsidRPr="000641E9" w:rsidRDefault="00F57652" w:rsidP="00F57652">
            <w:pPr>
              <w:autoSpaceDE w:val="0"/>
              <w:autoSpaceDN w:val="0"/>
              <w:adjustRightInd w:val="0"/>
              <w:rPr>
                <w:rFonts w:cs="Helvetica"/>
                <w:shd w:val="clear" w:color="auto" w:fill="FFFFFF"/>
              </w:rPr>
            </w:pPr>
            <w:r w:rsidRPr="000641E9">
              <w:rPr>
                <w:rFonts w:cs="Arial"/>
              </w:rPr>
              <w:t xml:space="preserve">Information Commissioner’s Office </w:t>
            </w:r>
          </w:p>
          <w:p w14:paraId="55A73491" w14:textId="77777777" w:rsidR="00F57652" w:rsidRPr="000641E9" w:rsidRDefault="00F57652" w:rsidP="00F57652">
            <w:pPr>
              <w:autoSpaceDE w:val="0"/>
              <w:autoSpaceDN w:val="0"/>
              <w:adjustRightInd w:val="0"/>
              <w:rPr>
                <w:rFonts w:cs="Helvetica"/>
                <w:shd w:val="clear" w:color="auto" w:fill="FFFFFF"/>
              </w:rPr>
            </w:pPr>
            <w:r w:rsidRPr="000641E9">
              <w:rPr>
                <w:rFonts w:cs="Arial"/>
              </w:rPr>
              <w:t xml:space="preserve">Wycliffe House </w:t>
            </w:r>
          </w:p>
          <w:p w14:paraId="0A9890B8" w14:textId="77777777" w:rsidR="00F57652" w:rsidRPr="000641E9" w:rsidRDefault="00F57652" w:rsidP="00F57652">
            <w:pPr>
              <w:autoSpaceDE w:val="0"/>
              <w:autoSpaceDN w:val="0"/>
              <w:adjustRightInd w:val="0"/>
              <w:rPr>
                <w:rFonts w:cs="Helvetica"/>
                <w:shd w:val="clear" w:color="auto" w:fill="FFFFFF"/>
              </w:rPr>
            </w:pPr>
            <w:r w:rsidRPr="000641E9">
              <w:rPr>
                <w:rFonts w:cs="Arial"/>
              </w:rPr>
              <w:t xml:space="preserve">Water Lane </w:t>
            </w:r>
          </w:p>
          <w:p w14:paraId="19F4A7DB" w14:textId="77777777" w:rsidR="00F57652" w:rsidRPr="000641E9" w:rsidRDefault="00F57652" w:rsidP="00F57652">
            <w:pPr>
              <w:autoSpaceDE w:val="0"/>
              <w:autoSpaceDN w:val="0"/>
              <w:adjustRightInd w:val="0"/>
              <w:rPr>
                <w:rFonts w:cs="Helvetica"/>
                <w:shd w:val="clear" w:color="auto" w:fill="FFFFFF"/>
              </w:rPr>
            </w:pPr>
            <w:r w:rsidRPr="000641E9">
              <w:rPr>
                <w:rFonts w:cs="Arial"/>
              </w:rPr>
              <w:t xml:space="preserve">Wilmslow </w:t>
            </w:r>
          </w:p>
          <w:p w14:paraId="59D83B33" w14:textId="77777777" w:rsidR="00F57652" w:rsidRPr="000641E9" w:rsidRDefault="00F57652" w:rsidP="00F57652">
            <w:pPr>
              <w:autoSpaceDE w:val="0"/>
              <w:autoSpaceDN w:val="0"/>
              <w:adjustRightInd w:val="0"/>
              <w:rPr>
                <w:rFonts w:cs="Arial"/>
              </w:rPr>
            </w:pPr>
            <w:r w:rsidRPr="000641E9">
              <w:rPr>
                <w:rFonts w:cs="Arial"/>
              </w:rPr>
              <w:t xml:space="preserve">Cheshire </w:t>
            </w:r>
          </w:p>
          <w:p w14:paraId="5763E7AC" w14:textId="77777777" w:rsidR="00F57652" w:rsidRPr="000641E9" w:rsidRDefault="00F57652" w:rsidP="00F57652">
            <w:pPr>
              <w:autoSpaceDE w:val="0"/>
              <w:autoSpaceDN w:val="0"/>
              <w:adjustRightInd w:val="0"/>
              <w:rPr>
                <w:rFonts w:cs="Arial"/>
              </w:rPr>
            </w:pPr>
          </w:p>
          <w:p w14:paraId="2EBB8AA7" w14:textId="77777777" w:rsidR="00F57652" w:rsidRPr="000641E9" w:rsidRDefault="00F57652" w:rsidP="00F5765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BC2E1FC" w14:textId="77777777" w:rsidR="00F57652" w:rsidRPr="000641E9" w:rsidRDefault="00F57652" w:rsidP="00F57652">
            <w:pPr>
              <w:autoSpaceDE w:val="0"/>
              <w:autoSpaceDN w:val="0"/>
              <w:adjustRightInd w:val="0"/>
              <w:rPr>
                <w:rFonts w:cs="Helvetica"/>
                <w:shd w:val="clear" w:color="auto" w:fill="FFFFFF"/>
              </w:rPr>
            </w:pPr>
            <w:r w:rsidRPr="000641E9">
              <w:rPr>
                <w:color w:val="000000"/>
                <w:lang w:eastAsia="en-GB"/>
              </w:rPr>
              <w:t xml:space="preserve">Email: </w:t>
            </w:r>
            <w:hyperlink r:id="rId227" w:history="1">
              <w:r w:rsidRPr="000641E9">
                <w:rPr>
                  <w:rStyle w:val="Hyperlink"/>
                  <w:lang w:eastAsia="en-GB"/>
                </w:rPr>
                <w:t>https://ico.org.uk/global/contact-us/</w:t>
              </w:r>
            </w:hyperlink>
            <w:r w:rsidRPr="000641E9">
              <w:rPr>
                <w:color w:val="000000"/>
                <w:lang w:eastAsia="en-GB"/>
              </w:rPr>
              <w:t xml:space="preserve">    </w:t>
            </w:r>
          </w:p>
          <w:p w14:paraId="2E647F07" w14:textId="77777777" w:rsidR="00F57652" w:rsidRPr="00EE5CFF" w:rsidRDefault="00F57652" w:rsidP="00AF2620">
            <w:pPr>
              <w:spacing w:after="60"/>
              <w:rPr>
                <w:rFonts w:eastAsia="Calibri" w:cs="Times New Roman"/>
                <w:b/>
                <w:color w:val="0D0D0D" w:themeColor="text1" w:themeTint="F2"/>
              </w:rPr>
            </w:pPr>
          </w:p>
        </w:tc>
      </w:tr>
      <w:tr w:rsidR="00AF2620" w:rsidRPr="00660AD0" w14:paraId="1DFB3F18" w14:textId="77777777" w:rsidTr="00592BF1">
        <w:trPr>
          <w:trHeight w:val="440"/>
        </w:trPr>
        <w:tc>
          <w:tcPr>
            <w:tcW w:w="2220" w:type="dxa"/>
          </w:tcPr>
          <w:p w14:paraId="5CB7E023" w14:textId="77777777" w:rsidR="00AF2620" w:rsidRDefault="00B538BB" w:rsidP="00AF2620">
            <w:pPr>
              <w:spacing w:after="120"/>
              <w:rPr>
                <w:b/>
              </w:rPr>
            </w:pPr>
            <w:hyperlink r:id="rId228" w:history="1">
              <w:r w:rsidR="00AF2620" w:rsidRPr="00EF0858">
                <w:rPr>
                  <w:rStyle w:val="Hyperlink"/>
                  <w:b/>
                </w:rPr>
                <w:t>National NHS Digital Services “Spine” including:</w:t>
              </w:r>
            </w:hyperlink>
          </w:p>
          <w:p w14:paraId="151E8AB1" w14:textId="77777777" w:rsidR="00AF2620" w:rsidRPr="008A1B65" w:rsidRDefault="00B538BB" w:rsidP="00EF0858">
            <w:pPr>
              <w:pStyle w:val="ListParagraph"/>
              <w:numPr>
                <w:ilvl w:val="0"/>
                <w:numId w:val="17"/>
              </w:numPr>
              <w:spacing w:after="60"/>
              <w:ind w:left="348" w:hanging="284"/>
              <w:contextualSpacing w:val="0"/>
            </w:pPr>
            <w:hyperlink r:id="rId229" w:history="1">
              <w:r w:rsidR="00AF2620" w:rsidRPr="00EF0858">
                <w:rPr>
                  <w:rStyle w:val="Hyperlink"/>
                </w:rPr>
                <w:t xml:space="preserve">Patient </w:t>
              </w:r>
              <w:r w:rsidR="00AF2620" w:rsidRPr="00EF0858">
                <w:rPr>
                  <w:rStyle w:val="Hyperlink"/>
                </w:rPr>
                <w:lastRenderedPageBreak/>
                <w:t>Demographics Service</w:t>
              </w:r>
            </w:hyperlink>
          </w:p>
          <w:p w14:paraId="4FBB51F6" w14:textId="77777777" w:rsidR="00AF2620" w:rsidRPr="008A1B65" w:rsidRDefault="00B538BB" w:rsidP="00EF0858">
            <w:pPr>
              <w:pStyle w:val="ListParagraph"/>
              <w:numPr>
                <w:ilvl w:val="0"/>
                <w:numId w:val="17"/>
              </w:numPr>
              <w:spacing w:after="60"/>
              <w:ind w:left="348" w:hanging="284"/>
              <w:contextualSpacing w:val="0"/>
            </w:pPr>
            <w:hyperlink r:id="rId230" w:history="1">
              <w:r w:rsidR="00AF2620" w:rsidRPr="00EF0858">
                <w:rPr>
                  <w:rStyle w:val="Hyperlink"/>
                </w:rPr>
                <w:t>e-Referral Service</w:t>
              </w:r>
            </w:hyperlink>
          </w:p>
          <w:p w14:paraId="604423E8" w14:textId="77777777" w:rsidR="00AF2620" w:rsidRDefault="00B538BB" w:rsidP="00EF0858">
            <w:pPr>
              <w:pStyle w:val="ListParagraph"/>
              <w:numPr>
                <w:ilvl w:val="0"/>
                <w:numId w:val="17"/>
              </w:numPr>
              <w:spacing w:after="60"/>
              <w:ind w:left="348" w:hanging="284"/>
              <w:contextualSpacing w:val="0"/>
            </w:pPr>
            <w:hyperlink r:id="rId231" w:history="1">
              <w:r w:rsidR="00AF2620" w:rsidRPr="00EF0858">
                <w:rPr>
                  <w:rStyle w:val="Hyperlink"/>
                </w:rPr>
                <w:t>Electronic Prescription Service</w:t>
              </w:r>
            </w:hyperlink>
          </w:p>
          <w:p w14:paraId="31225772" w14:textId="77777777" w:rsidR="00AF2620" w:rsidRDefault="00B538BB" w:rsidP="00EF0858">
            <w:pPr>
              <w:pStyle w:val="ListParagraph"/>
              <w:numPr>
                <w:ilvl w:val="0"/>
                <w:numId w:val="17"/>
              </w:numPr>
              <w:spacing w:after="60"/>
              <w:ind w:left="348" w:hanging="284"/>
              <w:contextualSpacing w:val="0"/>
            </w:pPr>
            <w:hyperlink r:id="rId232" w:history="1">
              <w:r w:rsidR="00AF2620" w:rsidRPr="00EF0858">
                <w:rPr>
                  <w:rStyle w:val="Hyperlink"/>
                </w:rPr>
                <w:t>GP2GP</w:t>
              </w:r>
            </w:hyperlink>
          </w:p>
          <w:p w14:paraId="0D8173EE" w14:textId="77777777" w:rsidR="00AF2620" w:rsidRPr="008A1B65" w:rsidRDefault="00B538BB" w:rsidP="00EF0858">
            <w:pPr>
              <w:pStyle w:val="ListParagraph"/>
              <w:numPr>
                <w:ilvl w:val="0"/>
                <w:numId w:val="17"/>
              </w:numPr>
              <w:spacing w:after="60"/>
              <w:ind w:left="348" w:hanging="284"/>
              <w:contextualSpacing w:val="0"/>
            </w:pPr>
            <w:hyperlink r:id="rId233" w:history="1">
              <w:r w:rsidR="00AF2620" w:rsidRPr="00EF0858">
                <w:rPr>
                  <w:rStyle w:val="Hyperlink"/>
                </w:rPr>
                <w:t>Summary Care Record</w:t>
              </w:r>
            </w:hyperlink>
          </w:p>
          <w:p w14:paraId="3A4917D3" w14:textId="77777777" w:rsidR="00AF2620" w:rsidRDefault="00AF2620" w:rsidP="00AF2620">
            <w:pPr>
              <w:spacing w:after="120"/>
            </w:pPr>
          </w:p>
        </w:tc>
        <w:tc>
          <w:tcPr>
            <w:tcW w:w="4471" w:type="dxa"/>
          </w:tcPr>
          <w:p w14:paraId="2123D37E" w14:textId="77777777" w:rsidR="00AF2620" w:rsidRPr="008A1B65" w:rsidRDefault="00B538BB" w:rsidP="00AF2620">
            <w:pPr>
              <w:rPr>
                <w:lang w:eastAsia="en-GB"/>
              </w:rPr>
            </w:pPr>
            <w:hyperlink r:id="rId234"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over 23,000 healthcare IT systems in 20,500 organisations.</w:t>
            </w:r>
          </w:p>
          <w:p w14:paraId="76755A71" w14:textId="77777777" w:rsidR="00AF2620" w:rsidRPr="008A1B65" w:rsidRDefault="00AF2620" w:rsidP="00AF2620">
            <w:pPr>
              <w:rPr>
                <w:lang w:eastAsia="en-GB"/>
              </w:rPr>
            </w:pPr>
          </w:p>
          <w:p w14:paraId="0F1BA0CF" w14:textId="77777777" w:rsidR="00AF2620" w:rsidRPr="008A1B65" w:rsidRDefault="00AF2620" w:rsidP="00AF2620">
            <w:pPr>
              <w:rPr>
                <w:lang w:eastAsia="en-GB"/>
              </w:rPr>
            </w:pPr>
            <w:r w:rsidRPr="008A1B65">
              <w:rPr>
                <w:lang w:eastAsia="en-GB"/>
              </w:rPr>
              <w:lastRenderedPageBreak/>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14:paraId="31F4CD23" w14:textId="77777777" w:rsidR="00AF2620" w:rsidRPr="008A1B65" w:rsidRDefault="00AF2620" w:rsidP="00AF2620">
            <w:pPr>
              <w:rPr>
                <w:lang w:eastAsia="en-GB"/>
              </w:rPr>
            </w:pPr>
          </w:p>
          <w:p w14:paraId="176E8A70" w14:textId="77777777" w:rsidR="00AF2620" w:rsidRPr="008A1B65" w:rsidRDefault="00B538BB" w:rsidP="00AF2620">
            <w:pPr>
              <w:rPr>
                <w:lang w:eastAsia="en-GB"/>
              </w:rPr>
            </w:pPr>
            <w:hyperlink r:id="rId235"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The Personal Demographics Service (PDS) is the national electronic database of NHS patient details such 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14:paraId="06C1B28C" w14:textId="77777777" w:rsidR="00AF2620" w:rsidRPr="008A1B65" w:rsidRDefault="00AF2620" w:rsidP="00AF2620">
            <w:pPr>
              <w:rPr>
                <w:lang w:eastAsia="en-GB"/>
              </w:rPr>
            </w:pPr>
          </w:p>
          <w:p w14:paraId="4FEB5FC1" w14:textId="77777777" w:rsidR="00AF2620" w:rsidRDefault="00B538BB" w:rsidP="00AF2620">
            <w:pPr>
              <w:rPr>
                <w:lang w:eastAsia="en-GB"/>
              </w:rPr>
            </w:pPr>
            <w:hyperlink r:id="rId236"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14:paraId="13C5401D" w14:textId="77777777" w:rsidR="00AF2620" w:rsidRPr="008767ED" w:rsidRDefault="00AF2620" w:rsidP="00AF2620">
            <w:pPr>
              <w:rPr>
                <w:lang w:eastAsia="en-GB"/>
              </w:rPr>
            </w:pPr>
          </w:p>
          <w:p w14:paraId="11395993" w14:textId="77777777"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14:paraId="602E295A" w14:textId="77777777" w:rsidR="00AF2620" w:rsidRDefault="00AF2620" w:rsidP="00AF2620">
            <w:pPr>
              <w:rPr>
                <w:lang w:eastAsia="en-GB"/>
              </w:rPr>
            </w:pPr>
          </w:p>
          <w:p w14:paraId="65F55070" w14:textId="77777777" w:rsidR="00AF2620" w:rsidRDefault="00AF2620" w:rsidP="00AF2620">
            <w:pPr>
              <w:rPr>
                <w:lang w:eastAsia="en-GB"/>
              </w:rPr>
            </w:pPr>
            <w:r w:rsidRPr="00A565B1">
              <w:rPr>
                <w:lang w:eastAsia="en-GB"/>
              </w:rPr>
              <w:t>The source of the information shared in this wa</w:t>
            </w:r>
            <w:r>
              <w:rPr>
                <w:lang w:eastAsia="en-GB"/>
              </w:rPr>
              <w:t>y is your electronic GP record.</w:t>
            </w:r>
          </w:p>
          <w:p w14:paraId="0F1BC45D" w14:textId="77777777" w:rsidR="00AF2620" w:rsidRDefault="00AF2620" w:rsidP="00AF2620">
            <w:pPr>
              <w:rPr>
                <w:lang w:eastAsia="en-GB"/>
              </w:rPr>
            </w:pPr>
          </w:p>
          <w:p w14:paraId="3748D7F0" w14:textId="77777777"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14:paraId="0090D5DA" w14:textId="77777777" w:rsidR="00AF2620" w:rsidRPr="008A1B65" w:rsidRDefault="00AF2620" w:rsidP="00AF2620">
            <w:pPr>
              <w:pStyle w:val="ListParagraph"/>
              <w:numPr>
                <w:ilvl w:val="0"/>
                <w:numId w:val="16"/>
              </w:numPr>
              <w:rPr>
                <w:lang w:eastAsia="en-GB"/>
              </w:rPr>
            </w:pPr>
            <w:r w:rsidRPr="008A1B65">
              <w:rPr>
                <w:lang w:eastAsia="en-GB"/>
              </w:rPr>
              <w:t>current medication</w:t>
            </w:r>
          </w:p>
          <w:p w14:paraId="4F68C07F" w14:textId="77777777" w:rsidR="00AF2620" w:rsidRPr="008A1B65" w:rsidRDefault="00AF2620" w:rsidP="00AF2620">
            <w:pPr>
              <w:pStyle w:val="ListParagraph"/>
              <w:numPr>
                <w:ilvl w:val="0"/>
                <w:numId w:val="16"/>
              </w:numPr>
              <w:rPr>
                <w:lang w:eastAsia="en-GB"/>
              </w:rPr>
            </w:pPr>
            <w:r w:rsidRPr="008A1B65">
              <w:rPr>
                <w:lang w:eastAsia="en-GB"/>
              </w:rPr>
              <w:lastRenderedPageBreak/>
              <w:t>allergies and details of any previous bad reactions to medicines</w:t>
            </w:r>
          </w:p>
          <w:p w14:paraId="00AD99BD" w14:textId="77777777"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14:paraId="1EEF9F2F" w14:textId="77777777"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237"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14:paraId="69BA9867" w14:textId="77777777" w:rsidR="00AF2620" w:rsidRDefault="00AF2620" w:rsidP="00AF2620">
            <w:pPr>
              <w:rPr>
                <w:lang w:eastAsia="en-GB"/>
              </w:rPr>
            </w:pPr>
          </w:p>
          <w:p w14:paraId="367593F4" w14:textId="77777777" w:rsidR="00AF2620" w:rsidRPr="008A1B65" w:rsidRDefault="00B538BB" w:rsidP="00AF2620">
            <w:pPr>
              <w:rPr>
                <w:lang w:eastAsia="en-GB"/>
              </w:rPr>
            </w:pPr>
            <w:hyperlink r:id="rId238" w:history="1">
              <w:r w:rsidR="00AF2620" w:rsidRPr="008A1B65">
                <w:rPr>
                  <w:rStyle w:val="Hyperlink"/>
                  <w:b/>
                  <w:lang w:eastAsia="en-GB"/>
                </w:rPr>
                <w:t>e-Referral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57B9C26B" w14:textId="77777777" w:rsidR="00AF2620" w:rsidRDefault="00AF2620" w:rsidP="00AF2620">
            <w:pPr>
              <w:rPr>
                <w:lang w:eastAsia="en-GB"/>
              </w:rPr>
            </w:pPr>
          </w:p>
          <w:p w14:paraId="0C64675A" w14:textId="77777777" w:rsidR="00AF2620" w:rsidRDefault="00B538BB" w:rsidP="00AF2620">
            <w:pPr>
              <w:rPr>
                <w:lang w:eastAsia="en-GB"/>
              </w:rPr>
            </w:pPr>
            <w:hyperlink r:id="rId239"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14:paraId="02DDB16E" w14:textId="77777777" w:rsidR="00AF2620" w:rsidRDefault="00AF2620" w:rsidP="00AF2620">
            <w:pPr>
              <w:rPr>
                <w:lang w:eastAsia="en-GB"/>
              </w:rPr>
            </w:pPr>
          </w:p>
          <w:p w14:paraId="0DEC7240" w14:textId="77777777" w:rsidR="00AF2620" w:rsidRDefault="00B538BB" w:rsidP="00AF2620">
            <w:pPr>
              <w:rPr>
                <w:lang w:eastAsia="en-GB"/>
              </w:rPr>
            </w:pPr>
            <w:hyperlink r:id="rId240"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42E7B7F3" w14:textId="77777777" w:rsidR="00691530" w:rsidRDefault="00691530" w:rsidP="00AF2620">
            <w:pPr>
              <w:rPr>
                <w:lang w:eastAsia="en-GB"/>
              </w:rPr>
            </w:pPr>
          </w:p>
          <w:p w14:paraId="4E88C6AF" w14:textId="77777777" w:rsidR="00691530" w:rsidRDefault="00691530" w:rsidP="00AF2620">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w:t>
            </w:r>
            <w:r w:rsidRPr="00D870D8">
              <w:rPr>
                <w:color w:val="000000"/>
                <w:lang w:eastAsia="en-GB"/>
              </w:rPr>
              <w:lastRenderedPageBreak/>
              <w:t>electronic GP record</w:t>
            </w:r>
            <w:r>
              <w:rPr>
                <w:color w:val="000000"/>
                <w:lang w:eastAsia="en-GB"/>
              </w:rPr>
              <w:t>.</w:t>
            </w:r>
          </w:p>
          <w:p w14:paraId="703B0681" w14:textId="77777777" w:rsidR="00660F67" w:rsidRDefault="00660F67" w:rsidP="00AF2620">
            <w:pPr>
              <w:rPr>
                <w:color w:val="000000"/>
                <w:lang w:eastAsia="en-GB"/>
              </w:rPr>
            </w:pPr>
          </w:p>
          <w:p w14:paraId="23758863" w14:textId="77777777"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14:paraId="6EFE0BD0" w14:textId="77777777"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41" w:history="1">
              <w:r w:rsidRPr="00BE7023">
                <w:rPr>
                  <w:rStyle w:val="Hyperlink"/>
                  <w:rFonts w:eastAsia="Calibri" w:cs="Times New Roman"/>
                </w:rPr>
                <w:t>Records Management Codes of Practice for Health and Social Care</w:t>
              </w:r>
            </w:hyperlink>
          </w:p>
          <w:p w14:paraId="23182034" w14:textId="77777777" w:rsidR="00AD2F92" w:rsidRDefault="00AD2F92" w:rsidP="00660F67">
            <w:pPr>
              <w:spacing w:after="120"/>
              <w:rPr>
                <w:rStyle w:val="Hyperlink"/>
                <w:rFonts w:eastAsia="Calibri" w:cs="Times New Roman"/>
              </w:rPr>
            </w:pPr>
          </w:p>
          <w:p w14:paraId="6F982542" w14:textId="77777777" w:rsidR="00AD2F92" w:rsidRPr="00660F67" w:rsidRDefault="00AD2F92" w:rsidP="00660F67">
            <w:pPr>
              <w:spacing w:after="120"/>
              <w:rPr>
                <w:rFonts w:eastAsia="Calibri" w:cs="Times New Roman"/>
                <w:color w:val="0000FF" w:themeColor="hyperlink"/>
                <w:u w:val="single"/>
              </w:rPr>
            </w:pPr>
          </w:p>
        </w:tc>
        <w:tc>
          <w:tcPr>
            <w:tcW w:w="255" w:type="dxa"/>
          </w:tcPr>
          <w:p w14:paraId="3ADA41EC" w14:textId="77777777" w:rsidR="00AF2620" w:rsidRDefault="00AF2620" w:rsidP="00AF2620">
            <w:pPr>
              <w:spacing w:after="120"/>
              <w:rPr>
                <w:rStyle w:val="Hyperlink"/>
                <w:rFonts w:cstheme="minorHAnsi"/>
              </w:rPr>
            </w:pPr>
          </w:p>
        </w:tc>
        <w:tc>
          <w:tcPr>
            <w:tcW w:w="4281" w:type="dxa"/>
          </w:tcPr>
          <w:p w14:paraId="621FD8C5" w14:textId="77777777"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7ACBD5D4" w14:textId="77777777" w:rsidR="007949F4" w:rsidRDefault="00B538BB" w:rsidP="007949F4">
            <w:pPr>
              <w:spacing w:after="120"/>
              <w:rPr>
                <w:rStyle w:val="Hyperlink"/>
                <w:rFonts w:eastAsia="Times New Roman" w:cstheme="minorHAnsi"/>
              </w:rPr>
            </w:pPr>
            <w:hyperlink r:id="rId242" w:history="1">
              <w:r w:rsidR="007949F4" w:rsidRPr="004B3488">
                <w:rPr>
                  <w:rStyle w:val="Hyperlink"/>
                </w:rPr>
                <w:t xml:space="preserve">GDPR Article 6(1) </w:t>
              </w:r>
              <w:r w:rsidR="007949F4" w:rsidRPr="004B3488">
                <w:rPr>
                  <w:rStyle w:val="Hyperlink"/>
                  <w:rFonts w:eastAsia="Times New Roman" w:cstheme="minorHAnsi"/>
                </w:rPr>
                <w:t xml:space="preserve">(e) - public interest or in </w:t>
              </w:r>
              <w:r w:rsidR="007949F4" w:rsidRPr="004B3488">
                <w:rPr>
                  <w:rStyle w:val="Hyperlink"/>
                  <w:rFonts w:eastAsia="Times New Roman" w:cstheme="minorHAnsi"/>
                </w:rPr>
                <w:lastRenderedPageBreak/>
                <w:t>the exercise of official authority;</w:t>
              </w:r>
            </w:hyperlink>
          </w:p>
          <w:p w14:paraId="78D7252A" w14:textId="77777777" w:rsidR="00AF2620" w:rsidRDefault="00B538BB" w:rsidP="00AF2620">
            <w:pPr>
              <w:spacing w:after="120"/>
              <w:rPr>
                <w:rStyle w:val="Hyperlink"/>
                <w:rFonts w:eastAsia="Times New Roman" w:cstheme="minorHAnsi"/>
              </w:rPr>
            </w:pPr>
            <w:hyperlink r:id="rId243"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14:paraId="70B9C5E6" w14:textId="77777777"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21E9FC52" w14:textId="77777777" w:rsidR="007949F4" w:rsidRPr="006366CF" w:rsidRDefault="00B538BB" w:rsidP="007949F4">
            <w:pPr>
              <w:spacing w:after="120"/>
              <w:rPr>
                <w:rFonts w:cstheme="minorHAnsi"/>
              </w:rPr>
            </w:pPr>
            <w:hyperlink r:id="rId244"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14:paraId="2881A1B1" w14:textId="77777777" w:rsidR="00AF2620" w:rsidRDefault="00B538BB" w:rsidP="007949F4">
            <w:pPr>
              <w:rPr>
                <w:rFonts w:cstheme="minorHAnsi"/>
              </w:rPr>
            </w:pPr>
            <w:hyperlink r:id="rId245"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14:paraId="1024DD38" w14:textId="77777777" w:rsidR="007949F4" w:rsidRDefault="007949F4" w:rsidP="007949F4">
            <w:pPr>
              <w:rPr>
                <w:rFonts w:cstheme="minorHAnsi"/>
              </w:rPr>
            </w:pPr>
          </w:p>
          <w:p w14:paraId="71475F9E" w14:textId="77777777" w:rsidR="001F6263" w:rsidRPr="001F6263" w:rsidRDefault="00B538BB" w:rsidP="001F6263">
            <w:pPr>
              <w:rPr>
                <w:b/>
              </w:rPr>
            </w:pPr>
            <w:hyperlink r:id="rId246" w:history="1">
              <w:r w:rsidR="001F6263" w:rsidRPr="001F6263">
                <w:rPr>
                  <w:color w:val="0000FF" w:themeColor="hyperlink"/>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A2C2C07" w14:textId="77777777" w:rsidR="007949F4" w:rsidRDefault="007949F4" w:rsidP="00AF2620">
            <w:pPr>
              <w:spacing w:after="120"/>
              <w:rPr>
                <w:rFonts w:cstheme="minorHAnsi"/>
              </w:rPr>
            </w:pPr>
          </w:p>
        </w:tc>
        <w:tc>
          <w:tcPr>
            <w:tcW w:w="4820" w:type="dxa"/>
          </w:tcPr>
          <w:p w14:paraId="6BA1FDA7"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08CEC33"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94E362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14:paraId="48810110"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8129CF4"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D1C03D3"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6CB7E8E"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7C303AC" w14:textId="77777777"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247"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14:paraId="6F70C183"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3BCAB3C" w14:textId="77777777" w:rsidR="00AF2620" w:rsidRDefault="00AF2620" w:rsidP="00AF2620">
            <w:pPr>
              <w:rPr>
                <w:rFonts w:ascii="Times New Roman" w:hAnsi="Times New Roman"/>
                <w:color w:val="000000"/>
                <w:sz w:val="24"/>
                <w:szCs w:val="24"/>
                <w:lang w:eastAsia="en-GB"/>
              </w:rPr>
            </w:pPr>
          </w:p>
          <w:p w14:paraId="08020553"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093038A"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32FB9C6D"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79ACCC86"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752F231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2C6237A5"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4EFD8C62" w14:textId="77777777" w:rsidR="00AF2620" w:rsidRPr="00CF01CA" w:rsidRDefault="00AF2620" w:rsidP="00AF2620">
            <w:pPr>
              <w:rPr>
                <w:rFonts w:cs="Helvetica"/>
                <w:lang w:val="en-US"/>
              </w:rPr>
            </w:pPr>
          </w:p>
          <w:p w14:paraId="6FFF6477"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3BE1368" w14:textId="77777777" w:rsidR="00AF2620" w:rsidRDefault="00AF2620" w:rsidP="00AF2620">
            <w:pPr>
              <w:spacing w:after="120"/>
              <w:rPr>
                <w:color w:val="333333"/>
              </w:rPr>
            </w:pPr>
            <w:r w:rsidRPr="000641E9">
              <w:rPr>
                <w:color w:val="000000"/>
                <w:lang w:eastAsia="en-GB"/>
              </w:rPr>
              <w:t xml:space="preserve">Email: </w:t>
            </w:r>
            <w:hyperlink r:id="rId248" w:history="1">
              <w:r w:rsidRPr="000641E9">
                <w:rPr>
                  <w:rStyle w:val="Hyperlink"/>
                  <w:lang w:eastAsia="en-GB"/>
                </w:rPr>
                <w:t>https://ico.org.uk/global/contact-us/</w:t>
              </w:r>
            </w:hyperlink>
            <w:r w:rsidRPr="000641E9">
              <w:rPr>
                <w:color w:val="000000"/>
                <w:lang w:eastAsia="en-GB"/>
              </w:rPr>
              <w:t xml:space="preserve">  </w:t>
            </w:r>
          </w:p>
        </w:tc>
      </w:tr>
      <w:tr w:rsidR="00AD2F92" w:rsidRPr="00660AD0" w14:paraId="29E458E2" w14:textId="77777777" w:rsidTr="00592BF1">
        <w:trPr>
          <w:trHeight w:val="440"/>
        </w:trPr>
        <w:tc>
          <w:tcPr>
            <w:tcW w:w="2220" w:type="dxa"/>
          </w:tcPr>
          <w:p w14:paraId="4AB04C0B" w14:textId="77777777" w:rsidR="00AD2F92" w:rsidRPr="00AD2F92" w:rsidRDefault="00B538BB" w:rsidP="00AF2620">
            <w:pPr>
              <w:spacing w:after="120"/>
              <w:rPr>
                <w:b/>
              </w:rPr>
            </w:pPr>
            <w:hyperlink r:id="rId249" w:history="1">
              <w:r w:rsidR="005F2CCA">
                <w:rPr>
                  <w:rStyle w:val="Hyperlink"/>
                  <w:b/>
                </w:rPr>
                <w:t xml:space="preserve">NHS </w:t>
              </w:r>
              <w:r w:rsidR="00AD2F92" w:rsidRPr="00AD2F92">
                <w:rPr>
                  <w:rStyle w:val="Hyperlink"/>
                  <w:b/>
                </w:rPr>
                <w:t>Digital – National Data Opt-Out</w:t>
              </w:r>
            </w:hyperlink>
          </w:p>
        </w:tc>
        <w:tc>
          <w:tcPr>
            <w:tcW w:w="4471" w:type="dxa"/>
          </w:tcPr>
          <w:p w14:paraId="6862110B" w14:textId="77777777" w:rsidR="008D124F" w:rsidRPr="008D124F" w:rsidRDefault="00AD2F92" w:rsidP="008D12CD">
            <w:pPr>
              <w:rPr>
                <w:lang w:val="en"/>
              </w:rPr>
            </w:pPr>
            <w:r w:rsidRPr="008D12CD">
              <w:rPr>
                <w:lang w:val="en"/>
              </w:rPr>
              <w:t xml:space="preserve">The national data opt-out applies to the disclosure of confidential patient information for purposes beyond individual care </w:t>
            </w:r>
            <w:r w:rsidR="008D12CD" w:rsidRPr="008D12CD">
              <w:rPr>
                <w:lang w:val="en"/>
              </w:rPr>
              <w:t xml:space="preserve">(research and planning) </w:t>
            </w:r>
            <w:r w:rsidRPr="008D12CD">
              <w:rPr>
                <w:lang w:val="en"/>
              </w:rPr>
              <w:t>across the health and adult</w:t>
            </w:r>
            <w:r w:rsidR="008D124F">
              <w:rPr>
                <w:lang w:val="en"/>
              </w:rPr>
              <w:t xml:space="preserve"> social care system in England. </w:t>
            </w:r>
            <w:r w:rsidRPr="008D12CD">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r w:rsidR="008D12CD" w:rsidRPr="008D12CD">
              <w:t>.</w:t>
            </w:r>
          </w:p>
          <w:p w14:paraId="1534C50A" w14:textId="77777777" w:rsidR="008D124F" w:rsidRDefault="008D124F" w:rsidP="008D12CD"/>
          <w:p w14:paraId="2477D5A5" w14:textId="77777777" w:rsidR="008D12CD" w:rsidRDefault="008D12CD" w:rsidP="008D12CD">
            <w:r w:rsidRPr="008D12CD">
              <w:t xml:space="preserve">Any person registered on the Personal Demographic Services (PDS) and who consequently has an NHS number allocated to them is able to set a </w:t>
            </w:r>
            <w:hyperlink r:id="rId250" w:history="1">
              <w:r w:rsidRPr="008D124F">
                <w:rPr>
                  <w:rStyle w:val="Hyperlink"/>
                </w:rPr>
                <w:t>national data opt-out</w:t>
              </w:r>
            </w:hyperlink>
            <w:r w:rsidRPr="008D12CD">
              <w:t>. The opt-out is stored in a central repository against their NHS number on the Spine.</w:t>
            </w:r>
          </w:p>
          <w:p w14:paraId="244BD995" w14:textId="77777777" w:rsidR="008D12CD" w:rsidRPr="008D12CD" w:rsidRDefault="008D12CD" w:rsidP="008D12CD"/>
          <w:p w14:paraId="0CE6FD47" w14:textId="77777777" w:rsidR="008D12CD" w:rsidRPr="009F2F87" w:rsidRDefault="008D12CD" w:rsidP="009F2F87">
            <w:pPr>
              <w:spacing w:after="120"/>
            </w:pPr>
            <w:r w:rsidRPr="009F2F87">
              <w:t>The national opt-out applies</w:t>
            </w:r>
            <w:r w:rsidR="009F2F87">
              <w:t xml:space="preserve"> to</w:t>
            </w:r>
            <w:r w:rsidR="008D124F">
              <w:t xml:space="preserve"> a number of datasets including</w:t>
            </w:r>
            <w:r w:rsidR="009F2F87">
              <w:t>:</w:t>
            </w:r>
          </w:p>
          <w:p w14:paraId="148F3F99" w14:textId="77777777" w:rsidR="009F2F87" w:rsidRPr="00C50E30" w:rsidRDefault="008D12CD" w:rsidP="00C50E30">
            <w:pPr>
              <w:pStyle w:val="Default"/>
              <w:spacing w:after="120"/>
              <w:rPr>
                <w:b/>
                <w:sz w:val="22"/>
                <w:szCs w:val="22"/>
                <w:u w:val="single"/>
              </w:rPr>
            </w:pPr>
            <w:r w:rsidRPr="00C50E30">
              <w:rPr>
                <w:b/>
                <w:sz w:val="22"/>
                <w:szCs w:val="22"/>
              </w:rPr>
              <w:t>National Clinical Audit of Rheumatoid and Early Inflammatory</w:t>
            </w:r>
            <w:r w:rsidR="00C50E30" w:rsidRPr="00C50E30">
              <w:rPr>
                <w:b/>
                <w:sz w:val="22"/>
                <w:szCs w:val="22"/>
              </w:rPr>
              <w:t xml:space="preserve"> - </w:t>
            </w:r>
            <w:r w:rsidRPr="009F2F87">
              <w:rPr>
                <w:sz w:val="22"/>
                <w:szCs w:val="22"/>
              </w:rPr>
              <w:t xml:space="preserve">NHS Digital collects </w:t>
            </w:r>
            <w:r w:rsidR="009F2F87" w:rsidRPr="009F2F87">
              <w:rPr>
                <w:sz w:val="22"/>
                <w:szCs w:val="22"/>
              </w:rPr>
              <w:t xml:space="preserve">this </w:t>
            </w:r>
            <w:r w:rsidRPr="009F2F87">
              <w:rPr>
                <w:sz w:val="22"/>
                <w:szCs w:val="22"/>
              </w:rPr>
              <w:lastRenderedPageBreak/>
              <w:t>data on behalf of</w:t>
            </w:r>
            <w:r w:rsidR="009F2F87" w:rsidRPr="009F2F87">
              <w:rPr>
                <w:sz w:val="22"/>
                <w:szCs w:val="22"/>
              </w:rPr>
              <w:t xml:space="preserve"> the British Society for Rheumatology to i</w:t>
            </w:r>
            <w:r w:rsidRPr="009F2F87">
              <w:rPr>
                <w:sz w:val="22"/>
                <w:szCs w:val="22"/>
              </w:rPr>
              <w:t>mprove the quality of care for patients with Rheumatoid and early</w:t>
            </w:r>
            <w:r w:rsidR="009F2F87" w:rsidRPr="009F2F87">
              <w:rPr>
                <w:sz w:val="22"/>
                <w:szCs w:val="22"/>
              </w:rPr>
              <w:t>.</w:t>
            </w:r>
          </w:p>
          <w:p w14:paraId="568789E7" w14:textId="77777777" w:rsidR="009F2F87" w:rsidRPr="009F2F87" w:rsidRDefault="009F2F87" w:rsidP="008D12CD">
            <w:pPr>
              <w:pStyle w:val="Default"/>
              <w:rPr>
                <w:sz w:val="22"/>
                <w:szCs w:val="22"/>
              </w:rPr>
            </w:pPr>
          </w:p>
          <w:p w14:paraId="28C23B09" w14:textId="77777777" w:rsidR="009F2F87" w:rsidRPr="00956363" w:rsidRDefault="009F2F87" w:rsidP="009F2F87">
            <w:pPr>
              <w:pStyle w:val="Default"/>
              <w:rPr>
                <w:b/>
                <w:sz w:val="22"/>
                <w:szCs w:val="22"/>
              </w:rPr>
            </w:pPr>
            <w:r w:rsidRPr="00C50E30">
              <w:rPr>
                <w:b/>
                <w:sz w:val="22"/>
                <w:szCs w:val="22"/>
              </w:rPr>
              <w:t>National Adult Community Acquire</w:t>
            </w:r>
            <w:r w:rsidR="00C50E30">
              <w:rPr>
                <w:b/>
                <w:sz w:val="22"/>
                <w:szCs w:val="22"/>
              </w:rPr>
              <w:t xml:space="preserve">d Pneumonia (CAP) Audit - </w:t>
            </w:r>
            <w:r w:rsidRPr="009F2F87">
              <w:rPr>
                <w:sz w:val="22"/>
                <w:szCs w:val="22"/>
              </w:rPr>
              <w:t>NHS Digital collects this data on behalf of the British Thoracic Society to assess variation in the care of patients hospitalised with pneumonia in the UK.</w:t>
            </w:r>
          </w:p>
          <w:p w14:paraId="3E5F9320" w14:textId="77777777" w:rsidR="009F2F87" w:rsidRPr="009F2F87" w:rsidRDefault="009F2F87" w:rsidP="009F2F87">
            <w:pPr>
              <w:pStyle w:val="Default"/>
              <w:rPr>
                <w:sz w:val="22"/>
                <w:szCs w:val="22"/>
              </w:rPr>
            </w:pPr>
          </w:p>
          <w:p w14:paraId="739BF7B5" w14:textId="77777777" w:rsidR="009F2F87" w:rsidRPr="00C50E30" w:rsidRDefault="009F2F87" w:rsidP="009F2F87">
            <w:pPr>
              <w:pStyle w:val="Default"/>
              <w:rPr>
                <w:sz w:val="22"/>
                <w:szCs w:val="22"/>
                <w:u w:val="single"/>
              </w:rPr>
            </w:pPr>
            <w:r w:rsidRPr="00C50E30">
              <w:rPr>
                <w:b/>
                <w:sz w:val="22"/>
                <w:szCs w:val="22"/>
              </w:rPr>
              <w:t>Trauma A</w:t>
            </w:r>
            <w:r w:rsidR="00C50E30" w:rsidRPr="00C50E30">
              <w:rPr>
                <w:b/>
                <w:sz w:val="22"/>
                <w:szCs w:val="22"/>
              </w:rPr>
              <w:t>udit &amp; Research Network (TARN) -</w:t>
            </w:r>
            <w:r w:rsidR="00C50E30">
              <w:rPr>
                <w:sz w:val="22"/>
                <w:szCs w:val="22"/>
                <w:u w:val="single"/>
              </w:rPr>
              <w:t xml:space="preserve"> </w:t>
            </w:r>
            <w:r w:rsidRPr="009F2F87">
              <w:rPr>
                <w:sz w:val="22"/>
                <w:szCs w:val="22"/>
              </w:rPr>
              <w:t>NHS Digital collects this Confidential Patient Information on behalf (CPI) on behalf TARN</w:t>
            </w:r>
          </w:p>
          <w:p w14:paraId="417AC6BA" w14:textId="77777777" w:rsidR="009F2F87" w:rsidRDefault="009F2F87" w:rsidP="009F2F87">
            <w:pPr>
              <w:pStyle w:val="Default"/>
              <w:rPr>
                <w:sz w:val="22"/>
                <w:szCs w:val="22"/>
              </w:rPr>
            </w:pPr>
          </w:p>
          <w:p w14:paraId="1E269DAC" w14:textId="77777777" w:rsidR="00267A89" w:rsidRDefault="009F2F87" w:rsidP="00A2638D">
            <w:pPr>
              <w:pStyle w:val="Default"/>
              <w:rPr>
                <w:rFonts w:cstheme="minorHAnsi"/>
                <w:bCs/>
                <w:sz w:val="22"/>
                <w:szCs w:val="22"/>
              </w:rPr>
            </w:pPr>
            <w:r w:rsidRPr="00267A89">
              <w:rPr>
                <w:b/>
                <w:sz w:val="22"/>
                <w:szCs w:val="22"/>
              </w:rPr>
              <w:t>Invoice Backi</w:t>
            </w:r>
            <w:r w:rsidR="00267A89">
              <w:rPr>
                <w:b/>
                <w:sz w:val="22"/>
                <w:szCs w:val="22"/>
              </w:rPr>
              <w:t xml:space="preserve">ng Data for Contracted Activity - </w:t>
            </w:r>
            <w:r w:rsidRPr="00267A89">
              <w:rPr>
                <w:sz w:val="22"/>
                <w:szCs w:val="22"/>
              </w:rPr>
              <w:t xml:space="preserve">NHS Digital collects this data to enable Commissioners to determine if they are the responsible commissioner. </w:t>
            </w:r>
            <w:r w:rsidR="00267A89" w:rsidRPr="00267A89">
              <w:rPr>
                <w:rFonts w:cstheme="minorHAnsi"/>
                <w:sz w:val="22"/>
                <w:szCs w:val="22"/>
              </w:rPr>
              <w:t>It is important to point out that the national opt-out applies to</w:t>
            </w:r>
            <w:r w:rsidR="00A2638D" w:rsidRPr="00267A89">
              <w:rPr>
                <w:rFonts w:cstheme="minorHAnsi"/>
                <w:sz w:val="22"/>
                <w:szCs w:val="22"/>
              </w:rPr>
              <w:t xml:space="preserve"> contra</w:t>
            </w:r>
            <w:r w:rsidR="00267A89" w:rsidRPr="00267A89">
              <w:rPr>
                <w:rFonts w:cstheme="minorHAnsi"/>
                <w:sz w:val="22"/>
                <w:szCs w:val="22"/>
              </w:rPr>
              <w:t xml:space="preserve">cted activity data that has not </w:t>
            </w:r>
            <w:r w:rsidR="00267A89" w:rsidRPr="00267A89">
              <w:rPr>
                <w:rFonts w:cstheme="minorHAnsi"/>
                <w:bCs/>
                <w:sz w:val="22"/>
                <w:szCs w:val="22"/>
              </w:rPr>
              <w:t>been rendered anonymous.</w:t>
            </w:r>
          </w:p>
          <w:p w14:paraId="4A7B89A1" w14:textId="77777777" w:rsidR="00267A89" w:rsidRDefault="00267A89" w:rsidP="00A2638D">
            <w:pPr>
              <w:pStyle w:val="Default"/>
              <w:rPr>
                <w:rFonts w:cstheme="minorHAnsi"/>
                <w:bCs/>
                <w:sz w:val="22"/>
                <w:szCs w:val="22"/>
              </w:rPr>
            </w:pPr>
          </w:p>
          <w:p w14:paraId="005BBD89" w14:textId="77777777" w:rsidR="00267A89" w:rsidRPr="001B13C6" w:rsidRDefault="00267A89" w:rsidP="00267A89">
            <w:pPr>
              <w:spacing w:after="120"/>
            </w:pPr>
            <w:r w:rsidRPr="001B13C6">
              <w:rPr>
                <w:rFonts w:cstheme="minorHAnsi"/>
                <w:b/>
                <w:bCs/>
              </w:rPr>
              <w:t>Risk Stratif</w:t>
            </w:r>
            <w:r w:rsidR="001B13C6" w:rsidRPr="001B13C6">
              <w:rPr>
                <w:rFonts w:cstheme="minorHAnsi"/>
                <w:b/>
                <w:bCs/>
              </w:rPr>
              <w:t>ication data for Indirect Care -</w:t>
            </w:r>
            <w:r w:rsidR="001B13C6">
              <w:rPr>
                <w:rFonts w:cstheme="minorHAnsi"/>
                <w:bCs/>
              </w:rPr>
              <w:t xml:space="preserve"> </w:t>
            </w:r>
            <w:r w:rsidR="001B13C6" w:rsidRPr="00267A89">
              <w:t xml:space="preserve">NHS Digital collects this data </w:t>
            </w:r>
            <w:r w:rsidR="001B13C6">
              <w:t>for data processors working on behalf of GPs and CCGs. The GP data is linked to other records</w:t>
            </w:r>
            <w:r w:rsidR="001B13C6" w:rsidRPr="00F94E2F">
              <w:t xml:space="preserve"> that they access, such</w:t>
            </w:r>
            <w:r w:rsidR="001B13C6">
              <w:t xml:space="preserve"> as hospital attendance records in order to enable the CCGs (commissioners) </w:t>
            </w:r>
            <w:r w:rsidR="001B13C6" w:rsidRPr="004E1738">
              <w:rPr>
                <w:rFonts w:eastAsia="Times New Roman"/>
              </w:rPr>
              <w:t>understand the local population needs a</w:t>
            </w:r>
            <w:r w:rsidR="001B13C6">
              <w:rPr>
                <w:rFonts w:eastAsia="Times New Roman"/>
              </w:rPr>
              <w:t>nd plan for future requirement.</w:t>
            </w:r>
          </w:p>
          <w:p w14:paraId="5A82CE4A" w14:textId="77777777" w:rsidR="00267A89" w:rsidRPr="001F6263" w:rsidRDefault="00267A89" w:rsidP="001F6263">
            <w:pPr>
              <w:spacing w:after="120"/>
              <w:rPr>
                <w:color w:val="000000"/>
                <w:lang w:eastAsia="en-GB"/>
              </w:rPr>
            </w:pPr>
            <w:r w:rsidRPr="004E1738">
              <w:rPr>
                <w:color w:val="000000"/>
                <w:lang w:eastAsia="en-GB"/>
              </w:rPr>
              <w:t>The source of the information shared in this way is your electronic GP record</w:t>
            </w:r>
            <w:r w:rsidR="001F6263">
              <w:rPr>
                <w:color w:val="000000"/>
                <w:lang w:eastAsia="en-GB"/>
              </w:rPr>
              <w:t>.</w:t>
            </w:r>
          </w:p>
          <w:p w14:paraId="6730DC73" w14:textId="77777777" w:rsidR="001F6263" w:rsidRDefault="001F6263" w:rsidP="001F6263">
            <w:pPr>
              <w:rPr>
                <w:color w:val="000000"/>
                <w:lang w:eastAsia="en-GB"/>
              </w:rPr>
            </w:pPr>
            <w:r w:rsidRPr="00D870D8">
              <w:rPr>
                <w:color w:val="000000"/>
                <w:lang w:eastAsia="en-GB"/>
              </w:rPr>
              <w:lastRenderedPageBreak/>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14:paraId="588621C2" w14:textId="77777777" w:rsidR="001F6263" w:rsidRDefault="001F6263" w:rsidP="001F6263">
            <w:pPr>
              <w:rPr>
                <w:color w:val="000000"/>
                <w:lang w:eastAsia="en-GB"/>
              </w:rPr>
            </w:pPr>
          </w:p>
          <w:p w14:paraId="2CCA0497" w14:textId="77777777" w:rsidR="001F6263" w:rsidRPr="00225492" w:rsidRDefault="001F6263" w:rsidP="001F6263">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14:paraId="5D1EEB06" w14:textId="77777777" w:rsidR="001F6263" w:rsidRDefault="001F6263" w:rsidP="001F6263">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51" w:history="1">
              <w:r w:rsidRPr="00BE7023">
                <w:rPr>
                  <w:rStyle w:val="Hyperlink"/>
                  <w:rFonts w:eastAsia="Calibri" w:cs="Times New Roman"/>
                </w:rPr>
                <w:t>Records Management Codes of Practice for Health and Social Care</w:t>
              </w:r>
            </w:hyperlink>
          </w:p>
          <w:p w14:paraId="062B1AAD" w14:textId="77777777" w:rsidR="009F2F87" w:rsidRPr="009F2F87" w:rsidRDefault="009F2F87" w:rsidP="009F2F87">
            <w:pPr>
              <w:pStyle w:val="Default"/>
              <w:rPr>
                <w:b/>
                <w:sz w:val="20"/>
                <w:szCs w:val="20"/>
                <w:u w:val="single"/>
              </w:rPr>
            </w:pPr>
          </w:p>
          <w:p w14:paraId="3EAB1BFD" w14:textId="77777777" w:rsidR="009F2F87" w:rsidRPr="009F2F87" w:rsidRDefault="009F2F87" w:rsidP="009F2F87">
            <w:pPr>
              <w:pStyle w:val="Default"/>
              <w:rPr>
                <w:sz w:val="22"/>
                <w:szCs w:val="22"/>
              </w:rPr>
            </w:pPr>
          </w:p>
          <w:p w14:paraId="455D9B24" w14:textId="77777777" w:rsidR="009F2F87" w:rsidRDefault="009F2F87" w:rsidP="009F2F87">
            <w:pPr>
              <w:pStyle w:val="Default"/>
              <w:rPr>
                <w:sz w:val="20"/>
                <w:szCs w:val="20"/>
              </w:rPr>
            </w:pPr>
          </w:p>
          <w:p w14:paraId="331592F0" w14:textId="77777777" w:rsidR="009F2F87" w:rsidRDefault="009F2F87" w:rsidP="009F2F87">
            <w:pPr>
              <w:pStyle w:val="Default"/>
              <w:rPr>
                <w:sz w:val="20"/>
                <w:szCs w:val="20"/>
              </w:rPr>
            </w:pPr>
          </w:p>
          <w:p w14:paraId="5DB2D960" w14:textId="77777777" w:rsidR="009F2F87" w:rsidRPr="009F2F87" w:rsidRDefault="009F2F87" w:rsidP="009F2F87">
            <w:pPr>
              <w:pStyle w:val="Default"/>
              <w:rPr>
                <w:b/>
                <w:sz w:val="20"/>
                <w:szCs w:val="20"/>
                <w:u w:val="single"/>
              </w:rPr>
            </w:pPr>
          </w:p>
          <w:p w14:paraId="314A3010" w14:textId="77777777" w:rsidR="008D12CD" w:rsidRPr="009F2F87" w:rsidRDefault="008D12CD" w:rsidP="008D12CD">
            <w:pPr>
              <w:pStyle w:val="Default"/>
              <w:rPr>
                <w:sz w:val="22"/>
                <w:szCs w:val="22"/>
              </w:rPr>
            </w:pPr>
            <w:r w:rsidRPr="009F2F87">
              <w:rPr>
                <w:sz w:val="22"/>
                <w:szCs w:val="22"/>
              </w:rPr>
              <w:t xml:space="preserve"> </w:t>
            </w:r>
          </w:p>
          <w:p w14:paraId="062296C7" w14:textId="77777777" w:rsidR="008D12CD" w:rsidRDefault="008D12CD" w:rsidP="008D12CD">
            <w:pPr>
              <w:pStyle w:val="Default"/>
              <w:rPr>
                <w:sz w:val="20"/>
                <w:szCs w:val="20"/>
              </w:rPr>
            </w:pPr>
          </w:p>
          <w:p w14:paraId="77FF1646" w14:textId="77777777" w:rsidR="008D12CD" w:rsidRDefault="008D12CD" w:rsidP="008D12CD"/>
          <w:p w14:paraId="10066E4C" w14:textId="77777777" w:rsidR="008D12CD" w:rsidRPr="008D12CD" w:rsidRDefault="008D12CD" w:rsidP="008D12CD"/>
          <w:p w14:paraId="61C21E9E" w14:textId="77777777" w:rsidR="00AD2F92" w:rsidRPr="008D12CD" w:rsidRDefault="00AD2F92" w:rsidP="00AF2620"/>
        </w:tc>
        <w:tc>
          <w:tcPr>
            <w:tcW w:w="255" w:type="dxa"/>
          </w:tcPr>
          <w:p w14:paraId="6F1D7866" w14:textId="77777777" w:rsidR="00AD2F92" w:rsidRDefault="00AD2F92" w:rsidP="00AF2620">
            <w:pPr>
              <w:spacing w:after="120"/>
              <w:rPr>
                <w:rStyle w:val="Hyperlink"/>
                <w:rFonts w:cstheme="minorHAnsi"/>
              </w:rPr>
            </w:pPr>
          </w:p>
        </w:tc>
        <w:tc>
          <w:tcPr>
            <w:tcW w:w="4281" w:type="dxa"/>
          </w:tcPr>
          <w:p w14:paraId="58A0DB90" w14:textId="77777777" w:rsidR="00956363" w:rsidRPr="00956363" w:rsidRDefault="00956363" w:rsidP="00956363">
            <w:pPr>
              <w:spacing w:after="120"/>
              <w:rPr>
                <w:rFonts w:cstheme="minorHAnsi"/>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 and DPA conditions: </w:t>
            </w:r>
          </w:p>
          <w:p w14:paraId="2E13FC8E" w14:textId="77777777" w:rsidR="00956363" w:rsidRPr="00956363" w:rsidRDefault="00B538BB" w:rsidP="00956363">
            <w:pPr>
              <w:spacing w:after="120"/>
              <w:rPr>
                <w:rFonts w:eastAsia="Times New Roman" w:cstheme="minorHAnsi"/>
                <w:color w:val="0000FF" w:themeColor="hyperlink"/>
                <w:u w:val="single"/>
              </w:rPr>
            </w:pPr>
            <w:hyperlink r:id="rId252" w:history="1">
              <w:r w:rsidR="00956363" w:rsidRPr="00956363">
                <w:rPr>
                  <w:color w:val="0000FF" w:themeColor="hyperlink"/>
                  <w:u w:val="single"/>
                </w:rPr>
                <w:t xml:space="preserve">GDPR Article 6(1) </w:t>
              </w:r>
              <w:r w:rsidR="00956363" w:rsidRPr="00956363">
                <w:rPr>
                  <w:rFonts w:eastAsia="Times New Roman" w:cstheme="minorHAnsi"/>
                  <w:color w:val="0000FF" w:themeColor="hyperlink"/>
                  <w:u w:val="single"/>
                </w:rPr>
                <w:t>(e) - public interest or in the exercise of official authority;</w:t>
              </w:r>
            </w:hyperlink>
          </w:p>
          <w:p w14:paraId="4FCC93E0" w14:textId="77777777" w:rsidR="00956363" w:rsidRPr="00956363" w:rsidRDefault="00B538BB" w:rsidP="00956363">
            <w:pPr>
              <w:spacing w:after="120"/>
              <w:rPr>
                <w:rFonts w:eastAsia="Times New Roman" w:cstheme="minorHAnsi"/>
                <w:color w:val="0000FF" w:themeColor="hyperlink"/>
                <w:u w:val="single"/>
              </w:rPr>
            </w:pPr>
            <w:hyperlink r:id="rId253" w:history="1">
              <w:r w:rsidR="00956363" w:rsidRPr="00956363">
                <w:rPr>
                  <w:rFonts w:cstheme="minorHAnsi"/>
                  <w:color w:val="0000FF" w:themeColor="hyperlink"/>
                  <w:u w:val="single"/>
                </w:rPr>
                <w:t>DPA Section 8 (d) - processing is necessary for the exercise of statutory functions;</w:t>
              </w:r>
            </w:hyperlink>
          </w:p>
          <w:p w14:paraId="7651CC5E" w14:textId="77777777" w:rsidR="00956363" w:rsidRDefault="00956363" w:rsidP="00956363">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3B1A23BE" w14:textId="77777777" w:rsidR="00956363" w:rsidRPr="006366CF" w:rsidRDefault="00B538BB" w:rsidP="00956363">
            <w:pPr>
              <w:spacing w:after="120"/>
              <w:rPr>
                <w:rFonts w:cstheme="minorHAnsi"/>
              </w:rPr>
            </w:pPr>
            <w:hyperlink r:id="rId254" w:history="1">
              <w:r w:rsidR="00956363" w:rsidRPr="004B3488">
                <w:rPr>
                  <w:rStyle w:val="Hyperlink"/>
                </w:rPr>
                <w:t xml:space="preserve">GDPR </w:t>
              </w:r>
              <w:r w:rsidR="00956363" w:rsidRPr="004B3488">
                <w:rPr>
                  <w:rStyle w:val="Hyperlink"/>
                  <w:lang w:eastAsia="en-GB"/>
                </w:rPr>
                <w:t>Article 9 (2)</w:t>
              </w:r>
              <w:r w:rsidR="00956363" w:rsidRPr="004B3488">
                <w:rPr>
                  <w:rStyle w:val="Hyperlink"/>
                  <w:i/>
                  <w:lang w:eastAsia="en-GB"/>
                </w:rPr>
                <w:t xml:space="preserve"> </w:t>
              </w:r>
              <w:r w:rsidR="00956363" w:rsidRPr="004B3488">
                <w:rPr>
                  <w:rStyle w:val="Hyperlink"/>
                  <w:rFonts w:cstheme="minorHAnsi"/>
                </w:rPr>
                <w:t xml:space="preserve">(h) - processing is necessary for medical or </w:t>
              </w:r>
              <w:r w:rsidR="00956363" w:rsidRPr="004B3488">
                <w:rPr>
                  <w:rStyle w:val="Hyperlink"/>
                  <w:rFonts w:cs="Helvetica"/>
                  <w:lang w:val="en-US"/>
                </w:rPr>
                <w:t>social care treatment or, the management of health or social care systems and services</w:t>
              </w:r>
              <w:r w:rsidR="00956363" w:rsidRPr="004B3488">
                <w:rPr>
                  <w:rStyle w:val="Hyperlink"/>
                  <w:rFonts w:cstheme="minorHAnsi"/>
                </w:rPr>
                <w:t>;</w:t>
              </w:r>
            </w:hyperlink>
          </w:p>
          <w:p w14:paraId="74D9F195" w14:textId="77777777" w:rsidR="00956363" w:rsidRDefault="00B538BB" w:rsidP="00956363">
            <w:pPr>
              <w:rPr>
                <w:rFonts w:cstheme="minorHAnsi"/>
              </w:rPr>
            </w:pPr>
            <w:hyperlink r:id="rId255" w:history="1">
              <w:r w:rsidR="00956363">
                <w:rPr>
                  <w:rStyle w:val="Hyperlink"/>
                  <w:rFonts w:cstheme="minorHAnsi"/>
                </w:rPr>
                <w:t>DPA Section 10 (1) (c</w:t>
              </w:r>
              <w:r w:rsidR="00956363" w:rsidRPr="004B3488">
                <w:rPr>
                  <w:rStyle w:val="Hyperlink"/>
                  <w:rFonts w:cstheme="minorHAnsi"/>
                </w:rPr>
                <w:t xml:space="preserve">) – processing is necessary for </w:t>
              </w:r>
              <w:r w:rsidR="00956363" w:rsidRPr="004B3488">
                <w:rPr>
                  <w:rStyle w:val="Hyperlink"/>
                  <w:rFonts w:cstheme="minorHAnsi"/>
                  <w:lang w:val="en"/>
                </w:rPr>
                <w:t>health and social care purposes;</w:t>
              </w:r>
            </w:hyperlink>
          </w:p>
          <w:p w14:paraId="6815DEDB" w14:textId="77777777" w:rsidR="00956363" w:rsidRDefault="00956363" w:rsidP="00956363">
            <w:pPr>
              <w:rPr>
                <w:rFonts w:cstheme="minorHAnsi"/>
                <w:lang w:val="en"/>
              </w:rPr>
            </w:pPr>
          </w:p>
          <w:p w14:paraId="2A136FF8" w14:textId="77777777" w:rsidR="00956363" w:rsidRDefault="00B538BB" w:rsidP="00956363">
            <w:pPr>
              <w:rPr>
                <w:b/>
              </w:rPr>
            </w:pPr>
            <w:hyperlink r:id="rId256" w:history="1">
              <w:r w:rsidR="00956363" w:rsidRPr="008166C5">
                <w:rPr>
                  <w:rStyle w:val="Hyperlink"/>
                </w:rPr>
                <w:t xml:space="preserve">In accordance with DPA </w:t>
              </w:r>
              <w:r w:rsidR="00956363" w:rsidRPr="00652E34">
                <w:rPr>
                  <w:rStyle w:val="Hyperlink"/>
                </w:rPr>
                <w:t>Schedule 1</w:t>
              </w:r>
              <w:r w:rsidR="00956363">
                <w:rPr>
                  <w:rStyle w:val="Hyperlink"/>
                </w:rPr>
                <w:t>, Part 1, (2</w:t>
              </w:r>
              <w:r w:rsidR="00956363" w:rsidRPr="008166C5">
                <w:rPr>
                  <w:rStyle w:val="Hyperlink"/>
                </w:rPr>
                <w:t xml:space="preserve">) </w:t>
              </w:r>
              <w:r w:rsidR="00956363">
                <w:rPr>
                  <w:rStyle w:val="Hyperlink"/>
                </w:rPr>
                <w:t xml:space="preserve">- </w:t>
              </w:r>
              <w:r w:rsidR="00956363" w:rsidRPr="008166C5">
                <w:rPr>
                  <w:rStyle w:val="Hyperlink"/>
                </w:rPr>
                <w:t xml:space="preserve">health or social care purposes means </w:t>
              </w:r>
              <w:r w:rsidR="00956363" w:rsidRPr="008166C5">
                <w:rPr>
                  <w:rStyle w:val="Hyperlink"/>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14:paraId="46BB52F6" w14:textId="77777777" w:rsidR="00956363" w:rsidRDefault="00956363" w:rsidP="00956363">
            <w:pPr>
              <w:spacing w:after="120"/>
              <w:rPr>
                <w:rStyle w:val="Hyperlink"/>
                <w:rFonts w:cs="Helvetica"/>
                <w:lang w:val="en-US"/>
              </w:rPr>
            </w:pPr>
          </w:p>
          <w:p w14:paraId="1B6A875A" w14:textId="77777777"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14:paraId="60D75552" w14:textId="77777777" w:rsidR="00956363" w:rsidRPr="0038173C" w:rsidRDefault="00B538BB" w:rsidP="00956363">
            <w:pPr>
              <w:rPr>
                <w:rFonts w:cstheme="minorHAnsi"/>
                <w:color w:val="000000"/>
                <w:lang w:eastAsia="en-GB"/>
              </w:rPr>
            </w:pPr>
            <w:hyperlink r:id="rId257"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14:paraId="3FF10B86" w14:textId="77777777" w:rsidR="00AD2F92" w:rsidRDefault="00AD2F92" w:rsidP="007949F4">
            <w:pPr>
              <w:spacing w:after="120"/>
              <w:rPr>
                <w:rFonts w:cstheme="minorHAnsi"/>
              </w:rPr>
            </w:pPr>
          </w:p>
        </w:tc>
        <w:tc>
          <w:tcPr>
            <w:tcW w:w="4820" w:type="dxa"/>
          </w:tcPr>
          <w:p w14:paraId="1D53DA44" w14:textId="77777777" w:rsidR="00956363" w:rsidRPr="00EE5CFF" w:rsidRDefault="00956363" w:rsidP="009563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4E91A3A" w14:textId="77777777"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D9FED66" w14:textId="77777777"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B634317" w14:textId="77777777"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A118587" w14:textId="77777777" w:rsidR="00956363" w:rsidRPr="006B5FDD" w:rsidRDefault="00956363" w:rsidP="00956363">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D3C3A0D" w14:textId="77777777" w:rsidR="00956363" w:rsidRPr="00EE5CFF" w:rsidRDefault="00956363" w:rsidP="00956363">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A8BCC6D" w14:textId="77777777" w:rsidR="00956363" w:rsidRPr="00CE3944" w:rsidRDefault="00956363" w:rsidP="00956363">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02E6B48" w14:textId="77777777" w:rsidR="00956363" w:rsidRDefault="00956363" w:rsidP="00956363">
            <w:pPr>
              <w:spacing w:before="240" w:after="120"/>
              <w:rPr>
                <w:lang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sidR="008D124F">
              <w:rPr>
                <w:lang w:eastAsia="en-GB"/>
              </w:rPr>
              <w:t xml:space="preserve">or opt-out of having your data shared for the purposes of indirect care (research and planning). You can do so via the </w:t>
            </w:r>
            <w:hyperlink r:id="rId258" w:history="1">
              <w:r w:rsidR="008D124F" w:rsidRPr="008D124F">
                <w:rPr>
                  <w:rStyle w:val="Hyperlink"/>
                  <w:lang w:eastAsia="en-GB"/>
                </w:rPr>
                <w:t>national opt-out website</w:t>
              </w:r>
            </w:hyperlink>
            <w:r w:rsidR="008D124F">
              <w:rPr>
                <w:lang w:eastAsia="en-GB"/>
              </w:rPr>
              <w:t xml:space="preserve"> </w:t>
            </w:r>
          </w:p>
          <w:p w14:paraId="6FD68265" w14:textId="77777777" w:rsidR="00956363" w:rsidRDefault="00956363" w:rsidP="00956363">
            <w:pPr>
              <w:rPr>
                <w:rFonts w:ascii="Times New Roman" w:hAnsi="Times New Roman"/>
                <w:color w:val="000000"/>
                <w:sz w:val="24"/>
                <w:szCs w:val="24"/>
                <w:lang w:eastAsia="en-GB"/>
              </w:rPr>
            </w:pPr>
          </w:p>
          <w:p w14:paraId="13554359" w14:textId="77777777" w:rsidR="00956363" w:rsidRPr="000641E9" w:rsidRDefault="00956363" w:rsidP="00956363">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9055B1D" w14:textId="77777777" w:rsidR="00956363" w:rsidRPr="000641E9" w:rsidRDefault="00956363" w:rsidP="00956363">
            <w:pPr>
              <w:autoSpaceDE w:val="0"/>
              <w:autoSpaceDN w:val="0"/>
              <w:adjustRightInd w:val="0"/>
              <w:rPr>
                <w:rFonts w:cs="Helvetica"/>
                <w:shd w:val="clear" w:color="auto" w:fill="FFFFFF"/>
              </w:rPr>
            </w:pPr>
            <w:r w:rsidRPr="000641E9">
              <w:rPr>
                <w:rFonts w:cs="Arial"/>
              </w:rPr>
              <w:lastRenderedPageBreak/>
              <w:t xml:space="preserve">Information Commissioner’s Office </w:t>
            </w:r>
          </w:p>
          <w:p w14:paraId="6D8540B3" w14:textId="77777777" w:rsidR="00956363" w:rsidRPr="000641E9" w:rsidRDefault="00956363" w:rsidP="00956363">
            <w:pPr>
              <w:autoSpaceDE w:val="0"/>
              <w:autoSpaceDN w:val="0"/>
              <w:adjustRightInd w:val="0"/>
              <w:rPr>
                <w:rFonts w:cs="Helvetica"/>
                <w:shd w:val="clear" w:color="auto" w:fill="FFFFFF"/>
              </w:rPr>
            </w:pPr>
            <w:r w:rsidRPr="000641E9">
              <w:rPr>
                <w:rFonts w:cs="Arial"/>
              </w:rPr>
              <w:t xml:space="preserve">Wycliffe House </w:t>
            </w:r>
          </w:p>
          <w:p w14:paraId="2C0FF2B6" w14:textId="77777777" w:rsidR="00956363" w:rsidRPr="000641E9" w:rsidRDefault="00956363" w:rsidP="00956363">
            <w:pPr>
              <w:autoSpaceDE w:val="0"/>
              <w:autoSpaceDN w:val="0"/>
              <w:adjustRightInd w:val="0"/>
              <w:rPr>
                <w:rFonts w:cs="Helvetica"/>
                <w:shd w:val="clear" w:color="auto" w:fill="FFFFFF"/>
              </w:rPr>
            </w:pPr>
            <w:r w:rsidRPr="000641E9">
              <w:rPr>
                <w:rFonts w:cs="Arial"/>
              </w:rPr>
              <w:t xml:space="preserve">Water Lane </w:t>
            </w:r>
          </w:p>
          <w:p w14:paraId="7ADF084E" w14:textId="77777777" w:rsidR="00956363" w:rsidRPr="000641E9" w:rsidRDefault="00956363" w:rsidP="00956363">
            <w:pPr>
              <w:autoSpaceDE w:val="0"/>
              <w:autoSpaceDN w:val="0"/>
              <w:adjustRightInd w:val="0"/>
              <w:rPr>
                <w:rFonts w:cs="Helvetica"/>
                <w:shd w:val="clear" w:color="auto" w:fill="FFFFFF"/>
              </w:rPr>
            </w:pPr>
            <w:r w:rsidRPr="000641E9">
              <w:rPr>
                <w:rFonts w:cs="Arial"/>
              </w:rPr>
              <w:t xml:space="preserve">Wilmslow </w:t>
            </w:r>
          </w:p>
          <w:p w14:paraId="594E9085" w14:textId="77777777" w:rsidR="00956363" w:rsidRPr="000641E9" w:rsidRDefault="00956363" w:rsidP="00956363">
            <w:pPr>
              <w:autoSpaceDE w:val="0"/>
              <w:autoSpaceDN w:val="0"/>
              <w:adjustRightInd w:val="0"/>
              <w:rPr>
                <w:rFonts w:cs="Arial"/>
              </w:rPr>
            </w:pPr>
            <w:r w:rsidRPr="000641E9">
              <w:rPr>
                <w:rFonts w:cs="Arial"/>
              </w:rPr>
              <w:t xml:space="preserve">Cheshire </w:t>
            </w:r>
          </w:p>
          <w:p w14:paraId="360B25A5" w14:textId="77777777" w:rsidR="00956363" w:rsidRPr="00CF01CA" w:rsidRDefault="00956363" w:rsidP="00956363">
            <w:pPr>
              <w:rPr>
                <w:rFonts w:cs="Helvetica"/>
                <w:lang w:val="en-US"/>
              </w:rPr>
            </w:pPr>
          </w:p>
          <w:p w14:paraId="64AFF0EC" w14:textId="77777777" w:rsidR="00956363" w:rsidRPr="000641E9" w:rsidRDefault="00956363" w:rsidP="00956363">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CBA8099" w14:textId="77777777" w:rsidR="00AD2F92" w:rsidRPr="00EE5CFF" w:rsidRDefault="00956363" w:rsidP="00956363">
            <w:pPr>
              <w:spacing w:after="60"/>
              <w:rPr>
                <w:rFonts w:eastAsia="Calibri" w:cs="Times New Roman"/>
                <w:b/>
                <w:color w:val="0D0D0D" w:themeColor="text1" w:themeTint="F2"/>
              </w:rPr>
            </w:pPr>
            <w:r w:rsidRPr="000641E9">
              <w:rPr>
                <w:color w:val="000000"/>
                <w:lang w:eastAsia="en-GB"/>
              </w:rPr>
              <w:t xml:space="preserve">Email: </w:t>
            </w:r>
            <w:hyperlink r:id="rId259"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3ED75F03" w14:textId="77777777" w:rsidTr="00592BF1">
        <w:trPr>
          <w:trHeight w:val="484"/>
        </w:trPr>
        <w:tc>
          <w:tcPr>
            <w:tcW w:w="2220" w:type="dxa"/>
          </w:tcPr>
          <w:p w14:paraId="38328DC6" w14:textId="77777777" w:rsidR="00AF2620" w:rsidRPr="004E1738" w:rsidRDefault="00B538BB" w:rsidP="00AF2620">
            <w:pPr>
              <w:spacing w:after="120"/>
              <w:rPr>
                <w:b/>
              </w:rPr>
            </w:pPr>
            <w:hyperlink r:id="rId260" w:history="1">
              <w:r w:rsidR="00AF2620" w:rsidRPr="004E1738">
                <w:rPr>
                  <w:rStyle w:val="Hyperlink"/>
                  <w:b/>
                  <w:lang w:val="en"/>
                </w:rPr>
                <w:t>Open Exeter</w:t>
              </w:r>
            </w:hyperlink>
          </w:p>
        </w:tc>
        <w:tc>
          <w:tcPr>
            <w:tcW w:w="4471" w:type="dxa"/>
          </w:tcPr>
          <w:p w14:paraId="0675BD33" w14:textId="77777777" w:rsidR="00AF2620" w:rsidRPr="008D12CD" w:rsidRDefault="00AF2620" w:rsidP="00AF2620">
            <w:pPr>
              <w:spacing w:after="120"/>
              <w:rPr>
                <w:lang w:val="en"/>
              </w:rPr>
            </w:pPr>
            <w:r w:rsidRPr="008D12CD">
              <w:t>Open Exeter is a web-enabled viewer which provides the facility for healthcare professionals to share/access</w:t>
            </w:r>
            <w:r w:rsidRPr="008D12CD">
              <w:rPr>
                <w:lang w:val="en"/>
              </w:rPr>
              <w:t xml:space="preserve"> patient data held on the National Health Application and Infrastructure Services (NHAIS) systems, including cervical screening, breast screening, organ donor</w:t>
            </w:r>
            <w:r w:rsidR="00660F67" w:rsidRPr="008D12CD">
              <w:rPr>
                <w:lang w:val="en"/>
              </w:rPr>
              <w:t>, blood donor and home oxygen. </w:t>
            </w:r>
          </w:p>
          <w:p w14:paraId="6DE7FFF4" w14:textId="77777777" w:rsidR="00AF2620" w:rsidRPr="008D12CD" w:rsidRDefault="00AF2620" w:rsidP="00AF2620">
            <w:pPr>
              <w:rPr>
                <w:color w:val="333333"/>
              </w:rPr>
            </w:pPr>
            <w:r w:rsidRPr="008D12CD">
              <w:rPr>
                <w:color w:val="333333"/>
              </w:rPr>
              <w:t>Access to Open Exeter is only possible on the N3 network, and via authorised logons/passwords provided by NHS Digital.</w:t>
            </w:r>
          </w:p>
          <w:p w14:paraId="785316D8" w14:textId="77777777" w:rsidR="00AF2620" w:rsidRPr="008D12CD" w:rsidRDefault="00AF2620" w:rsidP="00AF2620">
            <w:pPr>
              <w:rPr>
                <w:color w:val="333333"/>
              </w:rPr>
            </w:pPr>
          </w:p>
          <w:p w14:paraId="26A04931" w14:textId="77777777" w:rsidR="00AF2620" w:rsidRPr="008D12CD" w:rsidRDefault="00AF2620" w:rsidP="00AF2620">
            <w:pPr>
              <w:spacing w:after="120"/>
              <w:rPr>
                <w:lang w:eastAsia="en-GB"/>
              </w:rPr>
            </w:pPr>
            <w:r w:rsidRPr="008D12CD">
              <w:rPr>
                <w:lang w:eastAsia="en-GB"/>
              </w:rPr>
              <w:t>The source of the information shared in this way is your electronic GP record.</w:t>
            </w:r>
          </w:p>
          <w:p w14:paraId="6E24A5DA" w14:textId="77777777" w:rsidR="00660F67" w:rsidRPr="008D12CD" w:rsidRDefault="00660F67" w:rsidP="00660F67">
            <w:pPr>
              <w:spacing w:after="120"/>
              <w:rPr>
                <w:rFonts w:cs="Arial"/>
                <w:b/>
                <w:u w:val="single"/>
                <w:lang w:val="en"/>
              </w:rPr>
            </w:pPr>
            <w:r w:rsidRPr="008D12CD">
              <w:rPr>
                <w:rFonts w:cs="Arial"/>
                <w:b/>
                <w:u w:val="single"/>
                <w:lang w:val="en"/>
              </w:rPr>
              <w:lastRenderedPageBreak/>
              <w:t xml:space="preserve">Data Retention Period: </w:t>
            </w:r>
          </w:p>
          <w:p w14:paraId="0EFBA039" w14:textId="77777777" w:rsidR="00660F67" w:rsidRPr="008D12CD" w:rsidRDefault="00660F67" w:rsidP="00660F67">
            <w:pPr>
              <w:spacing w:after="120"/>
              <w:rPr>
                <w:rStyle w:val="Hyperlink"/>
                <w:rFonts w:eastAsia="Calibri" w:cs="Times New Roman"/>
              </w:rPr>
            </w:pPr>
            <w:r w:rsidRPr="008D12CD">
              <w:rPr>
                <w:rFonts w:eastAsia="Calibri" w:cs="Times New Roman"/>
              </w:rPr>
              <w:t xml:space="preserve">All records held in the Practice EMIS  system are kept for the duration specified in the </w:t>
            </w:r>
            <w:hyperlink r:id="rId261" w:history="1">
              <w:r w:rsidRPr="008D12CD">
                <w:rPr>
                  <w:rStyle w:val="Hyperlink"/>
                  <w:rFonts w:eastAsia="Calibri" w:cs="Times New Roman"/>
                </w:rPr>
                <w:t>Records Management Codes of Practice for Health and Social Care</w:t>
              </w:r>
            </w:hyperlink>
          </w:p>
          <w:p w14:paraId="663E6047" w14:textId="77777777" w:rsidR="00660F67" w:rsidRPr="008D12CD" w:rsidRDefault="00660F67" w:rsidP="00AF2620">
            <w:pPr>
              <w:spacing w:after="120"/>
              <w:rPr>
                <w:color w:val="333333"/>
              </w:rPr>
            </w:pPr>
          </w:p>
        </w:tc>
        <w:tc>
          <w:tcPr>
            <w:tcW w:w="255" w:type="dxa"/>
          </w:tcPr>
          <w:p w14:paraId="02007F21" w14:textId="77777777" w:rsidR="00AF2620" w:rsidRPr="00705DEB" w:rsidRDefault="00F02BC1" w:rsidP="00F02BC1">
            <w:pPr>
              <w:rPr>
                <w:rStyle w:val="Hyperlink"/>
                <w:rFonts w:cstheme="minorHAnsi"/>
              </w:rPr>
            </w:pPr>
            <w:r>
              <w:rPr>
                <w:color w:val="000000"/>
                <w:lang w:eastAsia="en-GB"/>
              </w:rPr>
              <w:lastRenderedPageBreak/>
              <w:t xml:space="preserve"> </w:t>
            </w:r>
          </w:p>
        </w:tc>
        <w:tc>
          <w:tcPr>
            <w:tcW w:w="4281" w:type="dxa"/>
          </w:tcPr>
          <w:p w14:paraId="6819C7B6" w14:textId="77777777"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400F9033" w14:textId="77777777" w:rsidR="007949F4" w:rsidRDefault="00B538BB" w:rsidP="007949F4">
            <w:pPr>
              <w:spacing w:after="120"/>
              <w:rPr>
                <w:rStyle w:val="Hyperlink"/>
                <w:rFonts w:eastAsia="Times New Roman" w:cstheme="minorHAnsi"/>
              </w:rPr>
            </w:pPr>
            <w:hyperlink r:id="rId262"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14:paraId="301BC168" w14:textId="77777777" w:rsidR="007949F4" w:rsidRDefault="00B538BB" w:rsidP="007949F4">
            <w:pPr>
              <w:spacing w:after="120"/>
              <w:rPr>
                <w:rStyle w:val="Hyperlink"/>
                <w:rFonts w:eastAsia="Times New Roman" w:cstheme="minorHAnsi"/>
              </w:rPr>
            </w:pPr>
            <w:hyperlink r:id="rId263"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14:paraId="33D77432" w14:textId="77777777"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6B916B97" w14:textId="77777777" w:rsidR="007949F4" w:rsidRPr="006366CF" w:rsidRDefault="00B538BB" w:rsidP="007949F4">
            <w:pPr>
              <w:spacing w:after="120"/>
              <w:rPr>
                <w:rFonts w:cstheme="minorHAnsi"/>
              </w:rPr>
            </w:pPr>
            <w:hyperlink r:id="rId264"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 xml:space="preserve">social care </w:t>
              </w:r>
              <w:r w:rsidR="007949F4" w:rsidRPr="004B3488">
                <w:rPr>
                  <w:rStyle w:val="Hyperlink"/>
                  <w:rFonts w:cs="Helvetica"/>
                  <w:lang w:val="en-US"/>
                </w:rPr>
                <w:lastRenderedPageBreak/>
                <w:t>treatment or, the management of health or social care systems and services</w:t>
              </w:r>
              <w:r w:rsidR="007949F4" w:rsidRPr="004B3488">
                <w:rPr>
                  <w:rStyle w:val="Hyperlink"/>
                  <w:rFonts w:cstheme="minorHAnsi"/>
                </w:rPr>
                <w:t>;</w:t>
              </w:r>
            </w:hyperlink>
          </w:p>
          <w:p w14:paraId="44D9805C" w14:textId="77777777" w:rsidR="007949F4" w:rsidRDefault="00B538BB" w:rsidP="007949F4">
            <w:pPr>
              <w:rPr>
                <w:rFonts w:cstheme="minorHAnsi"/>
              </w:rPr>
            </w:pPr>
            <w:hyperlink r:id="rId265"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14:paraId="671E10AD" w14:textId="77777777" w:rsidR="007949F4" w:rsidRDefault="007949F4" w:rsidP="007949F4">
            <w:pPr>
              <w:rPr>
                <w:rFonts w:cstheme="minorHAnsi"/>
              </w:rPr>
            </w:pPr>
          </w:p>
          <w:p w14:paraId="0772B317" w14:textId="77777777" w:rsidR="007949F4" w:rsidRDefault="00B538BB" w:rsidP="007949F4">
            <w:pPr>
              <w:rPr>
                <w:color w:val="000000"/>
                <w:lang w:val="en"/>
              </w:rPr>
            </w:pPr>
            <w:hyperlink r:id="rId266"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14:paraId="564D1E98" w14:textId="77777777" w:rsidR="00AF2620" w:rsidRDefault="00AF2620" w:rsidP="00AF2620">
            <w:pPr>
              <w:spacing w:after="120"/>
              <w:rPr>
                <w:rFonts w:cstheme="minorHAnsi"/>
              </w:rPr>
            </w:pPr>
          </w:p>
        </w:tc>
        <w:tc>
          <w:tcPr>
            <w:tcW w:w="4820" w:type="dxa"/>
          </w:tcPr>
          <w:p w14:paraId="679B919F"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62E69E3"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DA0FD3C"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41FC37C"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419B39F9"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B0BDBB2"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0F83E7E"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E8220F2" w14:textId="77777777" w:rsidR="00AF2620" w:rsidRPr="00CE3944" w:rsidRDefault="00AF2620" w:rsidP="00AF2620">
            <w:pPr>
              <w:pStyle w:val="ListParagraph"/>
              <w:spacing w:after="60"/>
              <w:ind w:left="1179"/>
              <w:rPr>
                <w:rFonts w:eastAsia="Calibri" w:cs="Times New Roman"/>
                <w:color w:val="0D0D0D" w:themeColor="text1" w:themeTint="F2"/>
              </w:rPr>
            </w:pPr>
          </w:p>
          <w:p w14:paraId="0136AE19" w14:textId="77777777"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in </w:t>
            </w:r>
            <w:r>
              <w:rPr>
                <w:rFonts w:cs="Helvetica"/>
                <w:lang w:val="en-US"/>
              </w:rPr>
              <w:lastRenderedPageBreak/>
              <w:t>Open Exeter.</w:t>
            </w:r>
          </w:p>
          <w:p w14:paraId="29C1A1D1" w14:textId="77777777" w:rsidR="00AF2620" w:rsidRPr="00CF01CA" w:rsidRDefault="00AF2620" w:rsidP="00AF2620">
            <w:pPr>
              <w:rPr>
                <w:rFonts w:cs="Helvetica"/>
                <w:lang w:val="en-US"/>
              </w:rPr>
            </w:pPr>
          </w:p>
          <w:p w14:paraId="04699344"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6143497E" w14:textId="77777777" w:rsidR="00AF2620" w:rsidRDefault="00AF2620" w:rsidP="00AF2620">
            <w:pPr>
              <w:rPr>
                <w:rFonts w:ascii="Times New Roman" w:hAnsi="Times New Roman"/>
                <w:color w:val="000000"/>
                <w:sz w:val="24"/>
                <w:szCs w:val="24"/>
                <w:lang w:eastAsia="en-GB"/>
              </w:rPr>
            </w:pPr>
          </w:p>
          <w:p w14:paraId="6D67484A"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2E4D3B6A"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63ED2726"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1C03CE40"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590C20E0"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415610FC"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1DD664B2" w14:textId="77777777" w:rsidR="00AF2620" w:rsidRPr="000641E9" w:rsidRDefault="00AF2620" w:rsidP="00AF2620">
            <w:pPr>
              <w:autoSpaceDE w:val="0"/>
              <w:autoSpaceDN w:val="0"/>
              <w:adjustRightInd w:val="0"/>
              <w:rPr>
                <w:rFonts w:cs="Arial"/>
              </w:rPr>
            </w:pPr>
          </w:p>
          <w:p w14:paraId="44E1CFA3"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5E78B4A" w14:textId="77777777" w:rsidR="00AF2620" w:rsidRDefault="00AF2620" w:rsidP="00AF2620">
            <w:pPr>
              <w:spacing w:after="120"/>
              <w:rPr>
                <w:color w:val="333333"/>
              </w:rPr>
            </w:pPr>
            <w:r w:rsidRPr="000641E9">
              <w:rPr>
                <w:color w:val="000000"/>
                <w:lang w:eastAsia="en-GB"/>
              </w:rPr>
              <w:t xml:space="preserve">Email: </w:t>
            </w:r>
            <w:hyperlink r:id="rId267" w:history="1">
              <w:r w:rsidRPr="000641E9">
                <w:rPr>
                  <w:rStyle w:val="Hyperlink"/>
                  <w:lang w:eastAsia="en-GB"/>
                </w:rPr>
                <w:t>https://ico.org.uk/global/contact-us/</w:t>
              </w:r>
            </w:hyperlink>
          </w:p>
        </w:tc>
      </w:tr>
      <w:tr w:rsidR="00AF2620" w:rsidRPr="00660AD0" w14:paraId="23279C83" w14:textId="77777777" w:rsidTr="00592BF1">
        <w:trPr>
          <w:trHeight w:val="749"/>
        </w:trPr>
        <w:tc>
          <w:tcPr>
            <w:tcW w:w="16047" w:type="dxa"/>
            <w:gridSpan w:val="5"/>
            <w:shd w:val="clear" w:color="auto" w:fill="8DB3E2" w:themeFill="text2" w:themeFillTint="66"/>
            <w:vAlign w:val="center"/>
          </w:tcPr>
          <w:p w14:paraId="6764DAB7" w14:textId="77777777" w:rsidR="00AF2620" w:rsidRPr="002C3D3D" w:rsidRDefault="00AF2620" w:rsidP="0051004B">
            <w:pPr>
              <w:pStyle w:val="Heading2"/>
              <w:numPr>
                <w:ilvl w:val="1"/>
                <w:numId w:val="20"/>
              </w:numPr>
              <w:jc w:val="center"/>
              <w:rPr>
                <w:rFonts w:ascii="Calibri" w:hAnsi="Calibri" w:cs="Calibri"/>
                <w:b/>
                <w:color w:val="333333"/>
              </w:rPr>
            </w:pPr>
            <w:bookmarkStart w:id="43" w:name="_Data_Processors"/>
            <w:bookmarkStart w:id="44" w:name="_Toc19187806"/>
            <w:bookmarkEnd w:id="43"/>
            <w:r w:rsidRPr="002C3D3D">
              <w:rPr>
                <w:rFonts w:ascii="Calibri" w:hAnsi="Calibri" w:cs="Calibri"/>
                <w:b/>
                <w:color w:val="auto"/>
              </w:rPr>
              <w:lastRenderedPageBreak/>
              <w:t>Data Processors</w:t>
            </w:r>
            <w:bookmarkEnd w:id="44"/>
          </w:p>
        </w:tc>
      </w:tr>
      <w:tr w:rsidR="00AF2620" w:rsidRPr="00660AD0" w14:paraId="31F084AB" w14:textId="77777777" w:rsidTr="00592BF1">
        <w:trPr>
          <w:trHeight w:val="151"/>
        </w:trPr>
        <w:tc>
          <w:tcPr>
            <w:tcW w:w="2220" w:type="dxa"/>
          </w:tcPr>
          <w:p w14:paraId="41AC14FF" w14:textId="77777777" w:rsidR="00AF2620" w:rsidRDefault="00AF5784" w:rsidP="00AF2620">
            <w:pPr>
              <w:spacing w:after="120"/>
              <w:rPr>
                <w:rFonts w:cs="Arial"/>
                <w:b/>
                <w:lang w:val="en"/>
              </w:rPr>
            </w:pPr>
            <w:r>
              <w:rPr>
                <w:rFonts w:cs="Arial"/>
                <w:b/>
                <w:lang w:val="en"/>
              </w:rPr>
              <w:t>System/database</w:t>
            </w:r>
          </w:p>
          <w:p w14:paraId="01AE5873" w14:textId="77777777" w:rsidR="00AF2620" w:rsidRDefault="00AF2620" w:rsidP="00AF2620">
            <w:pPr>
              <w:spacing w:after="120"/>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14:paraId="1883F724" w14:textId="77777777" w:rsidR="00AF2620" w:rsidRPr="00D061B1" w:rsidRDefault="00235E59" w:rsidP="00660F67">
            <w:pPr>
              <w:spacing w:after="120"/>
              <w:rPr>
                <w:b/>
                <w:color w:val="000000"/>
                <w:lang w:eastAsia="en-GB"/>
              </w:rPr>
            </w:pPr>
            <w:r>
              <w:rPr>
                <w:b/>
              </w:rPr>
              <w:t>Purpose of the processing and data retention periods</w:t>
            </w:r>
          </w:p>
        </w:tc>
        <w:tc>
          <w:tcPr>
            <w:tcW w:w="255" w:type="dxa"/>
          </w:tcPr>
          <w:p w14:paraId="19ACDEDF" w14:textId="77777777" w:rsidR="00AF2620" w:rsidRDefault="00AF2620" w:rsidP="00AF2620">
            <w:pPr>
              <w:spacing w:after="120"/>
              <w:rPr>
                <w:rStyle w:val="Hyperlink"/>
                <w:rFonts w:cstheme="minorHAnsi"/>
              </w:rPr>
            </w:pPr>
          </w:p>
        </w:tc>
        <w:tc>
          <w:tcPr>
            <w:tcW w:w="4281" w:type="dxa"/>
          </w:tcPr>
          <w:p w14:paraId="17EEE3BC" w14:textId="77777777" w:rsidR="001803D3" w:rsidRDefault="001803D3" w:rsidP="001803D3">
            <w:pPr>
              <w:jc w:val="center"/>
              <w:rPr>
                <w:b/>
              </w:rPr>
            </w:pPr>
            <w:r>
              <w:rPr>
                <w:b/>
              </w:rPr>
              <w:t>Lawful basis</w:t>
            </w:r>
          </w:p>
          <w:p w14:paraId="42A36B27" w14:textId="77777777" w:rsidR="001803D3" w:rsidRDefault="001803D3" w:rsidP="001803D3">
            <w:pPr>
              <w:jc w:val="center"/>
              <w:rPr>
                <w:b/>
              </w:rPr>
            </w:pPr>
            <w:r w:rsidRPr="00E346EA">
              <w:rPr>
                <w:b/>
              </w:rPr>
              <w:t>General Data Protection Regulation</w:t>
            </w:r>
          </w:p>
          <w:p w14:paraId="1252986E" w14:textId="77777777" w:rsidR="001803D3" w:rsidRPr="00E346EA" w:rsidRDefault="001803D3" w:rsidP="001803D3">
            <w:pPr>
              <w:jc w:val="center"/>
              <w:rPr>
                <w:b/>
              </w:rPr>
            </w:pPr>
            <w:r w:rsidRPr="00E346EA">
              <w:rPr>
                <w:b/>
                <w:i/>
              </w:rPr>
              <w:t>- Article 6 -</w:t>
            </w:r>
          </w:p>
          <w:p w14:paraId="05AE5E99" w14:textId="77777777" w:rsidR="001803D3" w:rsidRDefault="001803D3" w:rsidP="001803D3">
            <w:pPr>
              <w:jc w:val="center"/>
              <w:rPr>
                <w:b/>
                <w:i/>
              </w:rPr>
            </w:pPr>
            <w:r w:rsidRPr="00E346EA">
              <w:rPr>
                <w:b/>
                <w:i/>
              </w:rPr>
              <w:t xml:space="preserve">- Article 9 </w:t>
            </w:r>
            <w:r>
              <w:rPr>
                <w:b/>
                <w:i/>
              </w:rPr>
              <w:t>–</w:t>
            </w:r>
          </w:p>
          <w:p w14:paraId="0D6FD4A0" w14:textId="77777777" w:rsidR="001803D3" w:rsidRDefault="001803D3" w:rsidP="001803D3">
            <w:pPr>
              <w:jc w:val="center"/>
              <w:rPr>
                <w:b/>
                <w:i/>
              </w:rPr>
            </w:pPr>
          </w:p>
          <w:p w14:paraId="163CA4B7" w14:textId="77777777" w:rsidR="001803D3" w:rsidRPr="001803D3" w:rsidRDefault="001803D3" w:rsidP="001803D3">
            <w:pPr>
              <w:spacing w:after="40"/>
              <w:jc w:val="center"/>
              <w:rPr>
                <w:b/>
              </w:rPr>
            </w:pPr>
            <w:r w:rsidRPr="001803D3">
              <w:rPr>
                <w:b/>
              </w:rPr>
              <w:t>Data Protection Act</w:t>
            </w:r>
          </w:p>
          <w:p w14:paraId="2F87C8DD" w14:textId="77777777"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14:paraId="07318B99" w14:textId="77777777" w:rsidR="001803D3" w:rsidRDefault="001803D3" w:rsidP="001803D3">
            <w:pPr>
              <w:spacing w:after="40"/>
              <w:jc w:val="center"/>
              <w:rPr>
                <w:b/>
                <w:i/>
              </w:rPr>
            </w:pPr>
            <w:r>
              <w:rPr>
                <w:b/>
                <w:i/>
              </w:rPr>
              <w:t>- Section 10 –</w:t>
            </w:r>
          </w:p>
          <w:p w14:paraId="12C520BC" w14:textId="77777777" w:rsidR="00AF2620" w:rsidRDefault="001803D3" w:rsidP="00DA555B">
            <w:pPr>
              <w:spacing w:after="120"/>
              <w:jc w:val="center"/>
              <w:rPr>
                <w:rFonts w:cstheme="minorHAnsi"/>
              </w:rPr>
            </w:pPr>
            <w:r>
              <w:rPr>
                <w:b/>
                <w:i/>
              </w:rPr>
              <w:t>-Part 1 of Schedule 1 -</w:t>
            </w:r>
          </w:p>
        </w:tc>
        <w:tc>
          <w:tcPr>
            <w:tcW w:w="4820" w:type="dxa"/>
          </w:tcPr>
          <w:p w14:paraId="2F858FF5" w14:textId="77777777" w:rsidR="00AF2620" w:rsidRPr="0002036A" w:rsidRDefault="00AF2620" w:rsidP="00AF2620">
            <w:pPr>
              <w:spacing w:after="120"/>
              <w:jc w:val="center"/>
              <w:rPr>
                <w:b/>
                <w:color w:val="333333"/>
              </w:rPr>
            </w:pPr>
            <w:r w:rsidRPr="0002036A">
              <w:rPr>
                <w:b/>
                <w:color w:val="333333"/>
              </w:rPr>
              <w:t>Your Rights</w:t>
            </w:r>
          </w:p>
        </w:tc>
      </w:tr>
      <w:tr w:rsidR="00AF2620" w:rsidRPr="00660AD0" w14:paraId="6868424F" w14:textId="77777777" w:rsidTr="00592BF1">
        <w:trPr>
          <w:trHeight w:val="413"/>
        </w:trPr>
        <w:tc>
          <w:tcPr>
            <w:tcW w:w="2220" w:type="dxa"/>
          </w:tcPr>
          <w:p w14:paraId="731E65B7" w14:textId="77777777" w:rsidR="00AF2620" w:rsidRDefault="00B538BB" w:rsidP="00AF2620">
            <w:pPr>
              <w:spacing w:after="120"/>
              <w:rPr>
                <w:rStyle w:val="Hyperlink"/>
                <w:rFonts w:cs="Arial"/>
                <w:b/>
                <w:lang w:val="en"/>
              </w:rPr>
            </w:pPr>
            <w:hyperlink r:id="rId268"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269" w:history="1">
              <w:proofErr w:type="spellStart"/>
              <w:r w:rsidR="00AF2620" w:rsidRPr="001A1DC2">
                <w:rPr>
                  <w:rStyle w:val="Hyperlink"/>
                  <w:rFonts w:cs="Arial"/>
                  <w:b/>
                  <w:lang w:val="en"/>
                </w:rPr>
                <w:t>Egton</w:t>
              </w:r>
              <w:proofErr w:type="spellEnd"/>
            </w:hyperlink>
          </w:p>
          <w:p w14:paraId="70311643" w14:textId="77777777" w:rsidR="00DA555B" w:rsidRPr="00DA555B" w:rsidRDefault="00587A50" w:rsidP="00AF2620">
            <w:pPr>
              <w:spacing w:after="120"/>
              <w:rPr>
                <w:rStyle w:val="Hyperlink"/>
                <w:rFonts w:cs="Arial"/>
                <w:b/>
                <w:color w:val="FF0000"/>
                <w:u w:val="none"/>
                <w:lang w:val="en"/>
              </w:rPr>
            </w:pPr>
            <w:r>
              <w:rPr>
                <w:rStyle w:val="Hyperlink"/>
                <w:rFonts w:cs="Arial"/>
                <w:b/>
                <w:color w:val="FF0000"/>
                <w:u w:val="none"/>
                <w:lang w:val="en"/>
              </w:rPr>
              <w:t xml:space="preserve"> </w:t>
            </w:r>
          </w:p>
          <w:p w14:paraId="2630010D" w14:textId="77777777" w:rsidR="00DA555B" w:rsidRDefault="00DA555B" w:rsidP="00AF2620">
            <w:pPr>
              <w:spacing w:after="120"/>
            </w:pPr>
          </w:p>
        </w:tc>
        <w:tc>
          <w:tcPr>
            <w:tcW w:w="4471" w:type="dxa"/>
          </w:tcPr>
          <w:p w14:paraId="1AA51B2E" w14:textId="77777777" w:rsidR="00AF2620" w:rsidRPr="00587A50" w:rsidRDefault="00B538BB" w:rsidP="00AF2620">
            <w:pPr>
              <w:spacing w:after="120"/>
              <w:rPr>
                <w:rFonts w:cs="Arial"/>
                <w:color w:val="000000" w:themeColor="text1"/>
                <w:lang w:val="en"/>
              </w:rPr>
            </w:pPr>
            <w:hyperlink r:id="rId270" w:history="1">
              <w:r w:rsidR="00AF2620" w:rsidRPr="00587A50">
                <w:rPr>
                  <w:rStyle w:val="Hyperlink"/>
                  <w:rFonts w:cs="Arial"/>
                  <w:b/>
                  <w:color w:val="000000" w:themeColor="text1"/>
                  <w:lang w:val="en"/>
                </w:rPr>
                <w:t>EMIS Health</w:t>
              </w:r>
            </w:hyperlink>
            <w:r w:rsidR="00AF2620" w:rsidRPr="00587A50">
              <w:rPr>
                <w:rFonts w:cs="Arial"/>
                <w:b/>
                <w:color w:val="000000" w:themeColor="text1"/>
                <w:lang w:val="en"/>
              </w:rPr>
              <w:t xml:space="preserve"> and </w:t>
            </w:r>
            <w:hyperlink r:id="rId271" w:history="1">
              <w:proofErr w:type="spellStart"/>
              <w:r w:rsidR="00AF2620" w:rsidRPr="00587A50">
                <w:rPr>
                  <w:rStyle w:val="Hyperlink"/>
                  <w:rFonts w:cs="Arial"/>
                  <w:b/>
                  <w:color w:val="000000" w:themeColor="text1"/>
                  <w:lang w:val="en"/>
                </w:rPr>
                <w:t>Egton</w:t>
              </w:r>
              <w:proofErr w:type="spellEnd"/>
            </w:hyperlink>
            <w:r w:rsidR="00AF2620" w:rsidRPr="00587A50">
              <w:rPr>
                <w:rFonts w:cs="Arial"/>
                <w:color w:val="000000" w:themeColor="text1"/>
                <w:lang w:val="en"/>
              </w:rPr>
              <w:t xml:space="preserve"> are responsible for the</w:t>
            </w:r>
            <w:r w:rsidR="009C25BB" w:rsidRPr="00587A50">
              <w:rPr>
                <w:rFonts w:cs="Arial"/>
                <w:color w:val="000000" w:themeColor="text1"/>
                <w:lang w:val="en"/>
              </w:rPr>
              <w:t xml:space="preserve"> provision of a clinical system,</w:t>
            </w:r>
            <w:r w:rsidR="00AF2620" w:rsidRPr="00587A50">
              <w:rPr>
                <w:rFonts w:cs="Arial"/>
                <w:color w:val="000000" w:themeColor="text1"/>
                <w:lang w:val="en"/>
              </w:rPr>
              <w:t xml:space="preserve"> </w:t>
            </w:r>
            <w:r w:rsidR="00AF2620" w:rsidRPr="00587A50">
              <w:rPr>
                <w:color w:val="000000" w:themeColor="text1"/>
              </w:rPr>
              <w:t xml:space="preserve">software and IT </w:t>
            </w:r>
            <w:r w:rsidR="00AF2620" w:rsidRPr="00587A50">
              <w:rPr>
                <w:color w:val="000000" w:themeColor="text1"/>
              </w:rPr>
              <w:lastRenderedPageBreak/>
              <w:t>services</w:t>
            </w:r>
            <w:r w:rsidR="00AF2620" w:rsidRPr="00587A50">
              <w:rPr>
                <w:rFonts w:cs="Arial"/>
                <w:color w:val="000000" w:themeColor="text1"/>
                <w:lang w:val="en"/>
              </w:rPr>
              <w:t xml:space="preserve"> used by the Practice to securely store a</w:t>
            </w:r>
            <w:r w:rsidR="009C25BB" w:rsidRPr="00587A50">
              <w:rPr>
                <w:rFonts w:cs="Arial"/>
                <w:color w:val="000000" w:themeColor="text1"/>
                <w:lang w:val="en"/>
              </w:rPr>
              <w:t>nd process your medical record.</w:t>
            </w:r>
          </w:p>
          <w:p w14:paraId="4B1063D1" w14:textId="77777777" w:rsidR="004B3ED5" w:rsidRPr="00587A50" w:rsidRDefault="00AF2620" w:rsidP="00AF2620">
            <w:pPr>
              <w:rPr>
                <w:color w:val="000000" w:themeColor="text1"/>
                <w:lang w:eastAsia="en-GB"/>
              </w:rPr>
            </w:pPr>
            <w:r w:rsidRPr="00587A50">
              <w:rPr>
                <w:color w:val="000000" w:themeColor="text1"/>
                <w:lang w:eastAsia="en-GB"/>
              </w:rPr>
              <w:t xml:space="preserve">All information about </w:t>
            </w:r>
            <w:r w:rsidR="009C25BB" w:rsidRPr="00587A50">
              <w:rPr>
                <w:color w:val="000000" w:themeColor="text1"/>
                <w:lang w:eastAsia="en-GB"/>
              </w:rPr>
              <w:t xml:space="preserve">your </w:t>
            </w:r>
            <w:r w:rsidR="004B3ED5" w:rsidRPr="00587A50">
              <w:rPr>
                <w:color w:val="000000" w:themeColor="text1"/>
                <w:lang w:eastAsia="en-GB"/>
              </w:rPr>
              <w:t>personal health records</w:t>
            </w:r>
            <w:r w:rsidR="009C25BB" w:rsidRPr="00587A50">
              <w:rPr>
                <w:color w:val="000000" w:themeColor="text1"/>
                <w:lang w:eastAsia="en-GB"/>
              </w:rPr>
              <w:t xml:space="preserve"> </w:t>
            </w:r>
            <w:r w:rsidRPr="00587A50">
              <w:rPr>
                <w:color w:val="000000" w:themeColor="text1"/>
                <w:lang w:eastAsia="en-GB"/>
              </w:rPr>
              <w:t xml:space="preserve">are </w:t>
            </w:r>
            <w:r w:rsidR="004B3ED5" w:rsidRPr="00587A50">
              <w:rPr>
                <w:color w:val="000000" w:themeColor="text1"/>
                <w:lang w:eastAsia="en-GB"/>
              </w:rPr>
              <w:t>stored</w:t>
            </w:r>
            <w:r w:rsidRPr="00587A50">
              <w:rPr>
                <w:color w:val="000000" w:themeColor="text1"/>
                <w:lang w:eastAsia="en-GB"/>
              </w:rPr>
              <w:t xml:space="preserve"> in </w:t>
            </w:r>
            <w:r w:rsidR="009C25BB" w:rsidRPr="00587A50">
              <w:rPr>
                <w:color w:val="000000" w:themeColor="text1"/>
                <w:lang w:eastAsia="en-GB"/>
              </w:rPr>
              <w:t>your</w:t>
            </w:r>
            <w:r w:rsidRPr="00587A50">
              <w:rPr>
                <w:color w:val="000000" w:themeColor="text1"/>
                <w:lang w:eastAsia="en-GB"/>
              </w:rPr>
              <w:t xml:space="preserve"> GP electronic record. </w:t>
            </w:r>
            <w:r w:rsidR="009C25BB" w:rsidRPr="00587A50">
              <w:rPr>
                <w:color w:val="000000" w:themeColor="text1"/>
                <w:lang w:eastAsia="en-GB"/>
              </w:rPr>
              <w:t>This</w:t>
            </w:r>
            <w:r w:rsidRPr="00587A50">
              <w:rPr>
                <w:color w:val="000000" w:themeColor="text1"/>
                <w:lang w:eastAsia="en-GB"/>
              </w:rPr>
              <w:t xml:space="preserve"> information is then available to</w:t>
            </w:r>
            <w:r w:rsidR="004B3ED5" w:rsidRPr="00587A50">
              <w:rPr>
                <w:color w:val="000000" w:themeColor="text1"/>
                <w:lang w:eastAsia="en-GB"/>
              </w:rPr>
              <w:t xml:space="preserve"> practice staff &amp; external bodies</w:t>
            </w:r>
            <w:r w:rsidR="00225492" w:rsidRPr="00587A50">
              <w:rPr>
                <w:color w:val="000000" w:themeColor="text1"/>
                <w:lang w:eastAsia="en-GB"/>
              </w:rPr>
              <w:t xml:space="preserve"> as outlined in this document. </w:t>
            </w:r>
          </w:p>
          <w:p w14:paraId="4ED213EE" w14:textId="77777777" w:rsidR="00225492" w:rsidRPr="00242495" w:rsidRDefault="00225492" w:rsidP="00AF2620">
            <w:pPr>
              <w:rPr>
                <w:lang w:eastAsia="en-GB"/>
              </w:rPr>
            </w:pPr>
          </w:p>
          <w:p w14:paraId="6C53647B" w14:textId="77777777" w:rsidR="00AF2620" w:rsidRPr="00225492" w:rsidRDefault="00225492" w:rsidP="00225492">
            <w:pPr>
              <w:spacing w:after="120"/>
              <w:rPr>
                <w:rFonts w:cs="Arial"/>
                <w:b/>
                <w:u w:val="single"/>
                <w:lang w:val="en"/>
              </w:rPr>
            </w:pPr>
            <w:r w:rsidRPr="00225492">
              <w:rPr>
                <w:rFonts w:cs="Arial"/>
                <w:b/>
                <w:u w:val="single"/>
                <w:lang w:val="en"/>
              </w:rPr>
              <w:t xml:space="preserve">Data Retention Periods: </w:t>
            </w:r>
          </w:p>
          <w:p w14:paraId="5642A66A" w14:textId="77777777"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2" w:history="1">
              <w:r w:rsidRPr="00BE7023">
                <w:rPr>
                  <w:rStyle w:val="Hyperlink"/>
                  <w:rFonts w:eastAsia="Calibri" w:cs="Times New Roman"/>
                </w:rPr>
                <w:t>Records Management Codes of Practice for Health and Social Care</w:t>
              </w:r>
            </w:hyperlink>
          </w:p>
          <w:p w14:paraId="55F7015B" w14:textId="77777777"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14:paraId="7FFBD985" w14:textId="77777777" w:rsidR="00225492" w:rsidRPr="00A565B1" w:rsidRDefault="00225492" w:rsidP="00225492">
            <w:pPr>
              <w:rPr>
                <w:lang w:eastAsia="en-GB"/>
              </w:rPr>
            </w:pPr>
          </w:p>
          <w:p w14:paraId="7BD4BEDF" w14:textId="77777777" w:rsidR="00225492" w:rsidRPr="00A565B1" w:rsidRDefault="00225492" w:rsidP="00225492">
            <w:pPr>
              <w:rPr>
                <w:lang w:eastAsia="en-GB"/>
              </w:rPr>
            </w:pPr>
            <w:r w:rsidRPr="00A565B1">
              <w:rPr>
                <w:lang w:eastAsia="en-GB"/>
              </w:rPr>
              <w:t>Electronic patient records must not be destroyed or deleted for the foreseeable future.”</w:t>
            </w:r>
          </w:p>
          <w:p w14:paraId="2BAB5F15" w14:textId="77777777" w:rsidR="009C25BB" w:rsidRPr="00242495" w:rsidRDefault="009C25BB" w:rsidP="00AF2620">
            <w:pPr>
              <w:rPr>
                <w:rFonts w:cs="Arial"/>
                <w:lang w:val="en"/>
              </w:rPr>
            </w:pPr>
          </w:p>
          <w:p w14:paraId="686B7C06" w14:textId="77777777" w:rsidR="00AF2620" w:rsidRPr="00242495" w:rsidRDefault="00AF2620" w:rsidP="00AF2620">
            <w:pPr>
              <w:spacing w:after="120"/>
              <w:rPr>
                <w:rFonts w:eastAsia="Calibri" w:cs="Times New Roman"/>
                <w:bCs/>
              </w:rPr>
            </w:pPr>
          </w:p>
        </w:tc>
        <w:tc>
          <w:tcPr>
            <w:tcW w:w="255" w:type="dxa"/>
          </w:tcPr>
          <w:p w14:paraId="7E81D262" w14:textId="77777777" w:rsidR="00AF2620" w:rsidRPr="00225492" w:rsidRDefault="00AF2620" w:rsidP="00225492">
            <w:pPr>
              <w:rPr>
                <w:rStyle w:val="Hyperlink"/>
                <w:color w:val="auto"/>
                <w:u w:val="none"/>
                <w:lang w:eastAsia="en-GB"/>
              </w:rPr>
            </w:pPr>
          </w:p>
        </w:tc>
        <w:tc>
          <w:tcPr>
            <w:tcW w:w="4281" w:type="dxa"/>
          </w:tcPr>
          <w:p w14:paraId="5571027F" w14:textId="77777777"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 xml:space="preserve">mitted under the following GDPR and DPA </w:t>
            </w:r>
            <w:r>
              <w:rPr>
                <w:rFonts w:cstheme="minorHAnsi"/>
              </w:rPr>
              <w:lastRenderedPageBreak/>
              <w:t>condition</w:t>
            </w:r>
            <w:r w:rsidRPr="00E346EA">
              <w:rPr>
                <w:rFonts w:cstheme="minorHAnsi"/>
              </w:rPr>
              <w:t>s:</w:t>
            </w:r>
            <w:r w:rsidRPr="00EC09F0">
              <w:rPr>
                <w:rFonts w:cstheme="minorHAnsi"/>
              </w:rPr>
              <w:t xml:space="preserve"> </w:t>
            </w:r>
          </w:p>
          <w:p w14:paraId="6B799694" w14:textId="77777777" w:rsidR="007949F4" w:rsidRDefault="00B538BB" w:rsidP="007949F4">
            <w:pPr>
              <w:spacing w:after="120"/>
              <w:rPr>
                <w:rStyle w:val="Hyperlink"/>
                <w:rFonts w:eastAsia="Times New Roman" w:cstheme="minorHAnsi"/>
              </w:rPr>
            </w:pPr>
            <w:hyperlink r:id="rId273"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14:paraId="3292A0CE" w14:textId="77777777" w:rsidR="007949F4" w:rsidRDefault="00B538BB" w:rsidP="007949F4">
            <w:pPr>
              <w:spacing w:after="120"/>
              <w:rPr>
                <w:rStyle w:val="Hyperlink"/>
                <w:rFonts w:eastAsia="Times New Roman" w:cstheme="minorHAnsi"/>
              </w:rPr>
            </w:pPr>
            <w:hyperlink r:id="rId274"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14:paraId="3E2FCE2F" w14:textId="77777777"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4B05C8A0" w14:textId="77777777" w:rsidR="007949F4" w:rsidRPr="006366CF" w:rsidRDefault="00B538BB" w:rsidP="007949F4">
            <w:pPr>
              <w:spacing w:after="120"/>
              <w:rPr>
                <w:rFonts w:cstheme="minorHAnsi"/>
              </w:rPr>
            </w:pPr>
            <w:hyperlink r:id="rId275"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14:paraId="37EE7D04" w14:textId="77777777" w:rsidR="007949F4" w:rsidRDefault="00B538BB" w:rsidP="007949F4">
            <w:pPr>
              <w:rPr>
                <w:rFonts w:cstheme="minorHAnsi"/>
              </w:rPr>
            </w:pPr>
            <w:hyperlink r:id="rId276"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14:paraId="533EC297" w14:textId="77777777" w:rsidR="007949F4" w:rsidRDefault="007949F4" w:rsidP="007949F4">
            <w:pPr>
              <w:rPr>
                <w:rFonts w:cstheme="minorHAnsi"/>
              </w:rPr>
            </w:pPr>
          </w:p>
          <w:p w14:paraId="29BC0747" w14:textId="77777777" w:rsidR="007949F4" w:rsidRDefault="00B538BB" w:rsidP="007949F4">
            <w:pPr>
              <w:rPr>
                <w:color w:val="000000"/>
                <w:lang w:val="en"/>
              </w:rPr>
            </w:pPr>
            <w:hyperlink r:id="rId277"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14:paraId="2D700244" w14:textId="77777777" w:rsidR="00AF2620" w:rsidRDefault="00AF2620" w:rsidP="00AF2620">
            <w:pPr>
              <w:spacing w:after="120"/>
              <w:rPr>
                <w:rFonts w:cstheme="minorHAnsi"/>
              </w:rPr>
            </w:pPr>
          </w:p>
        </w:tc>
        <w:tc>
          <w:tcPr>
            <w:tcW w:w="4820" w:type="dxa"/>
          </w:tcPr>
          <w:p w14:paraId="3D13AB84"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6A7C55D"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your </w:t>
            </w:r>
            <w:r w:rsidRPr="008A2A68">
              <w:rPr>
                <w:rFonts w:eastAsia="Calibri" w:cs="Times New Roman"/>
                <w:color w:val="0D0D0D" w:themeColor="text1" w:themeTint="F2"/>
              </w:rPr>
              <w:lastRenderedPageBreak/>
              <w:t>personal information;</w:t>
            </w:r>
          </w:p>
          <w:p w14:paraId="5D4B5587"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E1D0698"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A92B3EF"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90DB2F0"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D96763A"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042957F" w14:textId="77777777" w:rsidR="00AF2620" w:rsidRPr="00CE3944" w:rsidRDefault="00AF2620" w:rsidP="00AF2620">
            <w:pPr>
              <w:pStyle w:val="ListParagraph"/>
              <w:spacing w:after="60"/>
              <w:ind w:left="1179"/>
              <w:rPr>
                <w:rFonts w:eastAsia="Calibri" w:cs="Times New Roman"/>
                <w:color w:val="0D0D0D" w:themeColor="text1" w:themeTint="F2"/>
              </w:rPr>
            </w:pPr>
          </w:p>
          <w:p w14:paraId="656DD784" w14:textId="77777777"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41F1CD80" w14:textId="77777777" w:rsidR="00AF2620" w:rsidRDefault="00AF2620" w:rsidP="00AF2620">
            <w:pPr>
              <w:autoSpaceDE w:val="0"/>
              <w:autoSpaceDN w:val="0"/>
              <w:adjustRightInd w:val="0"/>
              <w:rPr>
                <w:rFonts w:cs="Helvetica"/>
                <w:shd w:val="clear" w:color="auto" w:fill="FFFFFF"/>
              </w:rPr>
            </w:pPr>
          </w:p>
          <w:p w14:paraId="74658C93"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6CEE4E0" w14:textId="77777777" w:rsidR="00AF2620" w:rsidRDefault="00AF2620" w:rsidP="00AF2620">
            <w:pPr>
              <w:autoSpaceDE w:val="0"/>
              <w:autoSpaceDN w:val="0"/>
              <w:adjustRightInd w:val="0"/>
              <w:rPr>
                <w:rFonts w:cs="Helvetica"/>
                <w:shd w:val="clear" w:color="auto" w:fill="FFFFFF"/>
              </w:rPr>
            </w:pPr>
          </w:p>
          <w:p w14:paraId="7A2F60C7"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6A0B8CB"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5EDDF90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04A7144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18C1AB02"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58CA1C94"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5CB74416" w14:textId="77777777" w:rsidR="00AF2620" w:rsidRPr="000641E9" w:rsidRDefault="00AF2620" w:rsidP="00AF2620">
            <w:pPr>
              <w:autoSpaceDE w:val="0"/>
              <w:autoSpaceDN w:val="0"/>
              <w:adjustRightInd w:val="0"/>
              <w:rPr>
                <w:rFonts w:cs="Arial"/>
              </w:rPr>
            </w:pPr>
          </w:p>
          <w:p w14:paraId="7DBBF686"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EED8085" w14:textId="77777777" w:rsidR="00AF2620" w:rsidRPr="007949F4" w:rsidRDefault="00AF2620" w:rsidP="007949F4">
            <w:pPr>
              <w:autoSpaceDE w:val="0"/>
              <w:autoSpaceDN w:val="0"/>
              <w:adjustRightInd w:val="0"/>
              <w:rPr>
                <w:rFonts w:cs="Helvetica"/>
                <w:shd w:val="clear" w:color="auto" w:fill="FFFFFF"/>
              </w:rPr>
            </w:pPr>
            <w:r w:rsidRPr="000641E9">
              <w:rPr>
                <w:color w:val="000000"/>
                <w:lang w:eastAsia="en-GB"/>
              </w:rPr>
              <w:t xml:space="preserve">Email: </w:t>
            </w:r>
            <w:hyperlink r:id="rId278" w:history="1">
              <w:r w:rsidRPr="000641E9">
                <w:rPr>
                  <w:rStyle w:val="Hyperlink"/>
                  <w:lang w:eastAsia="en-GB"/>
                </w:rPr>
                <w:t>https://ico.org.uk/global/contact-us/</w:t>
              </w:r>
            </w:hyperlink>
            <w:r w:rsidRPr="000641E9">
              <w:rPr>
                <w:color w:val="000000"/>
                <w:lang w:eastAsia="en-GB"/>
              </w:rPr>
              <w:t xml:space="preserve">  </w:t>
            </w:r>
          </w:p>
        </w:tc>
      </w:tr>
      <w:tr w:rsidR="00B134AF" w:rsidRPr="00660AD0" w14:paraId="68615FA7" w14:textId="77777777" w:rsidTr="00592BF1">
        <w:trPr>
          <w:trHeight w:val="540"/>
        </w:trPr>
        <w:tc>
          <w:tcPr>
            <w:tcW w:w="2220" w:type="dxa"/>
          </w:tcPr>
          <w:p w14:paraId="02C4C24B" w14:textId="77777777" w:rsidR="00B134AF" w:rsidRPr="00225492" w:rsidRDefault="00225492" w:rsidP="00B134AF">
            <w:pPr>
              <w:spacing w:after="120"/>
              <w:rPr>
                <w:b/>
                <w:color w:val="FF0000"/>
              </w:rPr>
            </w:pPr>
            <w:r w:rsidRPr="00B538BB">
              <w:rPr>
                <w:b/>
                <w:color w:val="000000" w:themeColor="text1"/>
              </w:rPr>
              <w:lastRenderedPageBreak/>
              <w:t>Insert name of digital interoperability shared record provider – in line with five year forward - STP</w:t>
            </w:r>
          </w:p>
        </w:tc>
        <w:tc>
          <w:tcPr>
            <w:tcW w:w="4471" w:type="dxa"/>
          </w:tcPr>
          <w:p w14:paraId="515E78CF" w14:textId="77777777" w:rsidR="00225492" w:rsidRPr="00225492" w:rsidRDefault="00225492" w:rsidP="00002B86">
            <w:pPr>
              <w:rPr>
                <w:color w:val="FF0000"/>
                <w:shd w:val="clear" w:color="auto" w:fill="FFFFFF"/>
              </w:rPr>
            </w:pPr>
            <w:r w:rsidRPr="00B538BB">
              <w:rPr>
                <w:b/>
                <w:color w:val="000000" w:themeColor="text1"/>
                <w:shd w:val="clear" w:color="auto" w:fill="FFFFFF"/>
              </w:rPr>
              <w:t>[</w:t>
            </w:r>
            <w:r w:rsidRPr="00B538BB">
              <w:rPr>
                <w:b/>
                <w:color w:val="000000" w:themeColor="text1"/>
              </w:rPr>
              <w:t>Insert name of digital interoperability shared record provider – in line with five year forward – STP]</w:t>
            </w:r>
            <w:r w:rsidRPr="00225492">
              <w:rPr>
                <w:color w:val="FF0000"/>
                <w:shd w:val="clear" w:color="auto" w:fill="FFFFFF"/>
              </w:rPr>
              <w:t xml:space="preserve"> </w:t>
            </w:r>
            <w:r w:rsidR="00B134AF" w:rsidRPr="00B538BB">
              <w:rPr>
                <w:rFonts w:cs="Arial"/>
                <w:color w:val="000000" w:themeColor="text1"/>
                <w:lang w:val="en"/>
              </w:rPr>
              <w:t xml:space="preserve">responsible for the provision of IT clinical systems that </w:t>
            </w:r>
            <w:r w:rsidR="00B134AF" w:rsidRPr="00B538BB">
              <w:rPr>
                <w:color w:val="000000" w:themeColor="text1"/>
                <w:shd w:val="clear" w:color="auto" w:fill="FFFFFF"/>
              </w:rPr>
              <w:t>enables safe, digitised patient care across the he</w:t>
            </w:r>
            <w:r w:rsidRPr="00B538BB">
              <w:rPr>
                <w:color w:val="000000" w:themeColor="text1"/>
                <w:shd w:val="clear" w:color="auto" w:fill="FFFFFF"/>
              </w:rPr>
              <w:t xml:space="preserve">althcare facilities. </w:t>
            </w:r>
          </w:p>
          <w:p w14:paraId="304D7492" w14:textId="77777777" w:rsidR="00225492" w:rsidRPr="00225492" w:rsidRDefault="00225492" w:rsidP="00002B86">
            <w:pPr>
              <w:rPr>
                <w:color w:val="FF0000"/>
                <w:shd w:val="clear" w:color="auto" w:fill="FFFFFF"/>
              </w:rPr>
            </w:pPr>
          </w:p>
          <w:p w14:paraId="267DC794" w14:textId="77777777" w:rsidR="00002B86" w:rsidRPr="00225492" w:rsidRDefault="00225492" w:rsidP="00002B86">
            <w:pPr>
              <w:rPr>
                <w:color w:val="FF0000"/>
              </w:rPr>
            </w:pPr>
            <w:r w:rsidRPr="00B538BB">
              <w:rPr>
                <w:color w:val="000000" w:themeColor="text1"/>
                <w:shd w:val="clear" w:color="auto" w:fill="FFFFFF"/>
              </w:rPr>
              <w:t>T</w:t>
            </w:r>
            <w:r w:rsidR="00B134AF" w:rsidRPr="00B538BB">
              <w:rPr>
                <w:color w:val="000000" w:themeColor="text1"/>
                <w:shd w:val="clear" w:color="auto" w:fill="FFFFFF"/>
              </w:rPr>
              <w:t>he supplier of</w:t>
            </w:r>
            <w:r w:rsidR="00B134AF" w:rsidRPr="00225492">
              <w:rPr>
                <w:color w:val="FF0000"/>
              </w:rPr>
              <w:t xml:space="preserve"> </w:t>
            </w:r>
            <w:r w:rsidRPr="00B538BB">
              <w:rPr>
                <w:color w:val="000000" w:themeColor="text1"/>
              </w:rPr>
              <w:t xml:space="preserve">[INSERT SYSTEM NAME] </w:t>
            </w:r>
            <w:r w:rsidR="00B134AF" w:rsidRPr="00B538BB">
              <w:rPr>
                <w:color w:val="000000" w:themeColor="text1"/>
                <w:lang w:val="en" w:eastAsia="en-GB"/>
              </w:rPr>
              <w:t xml:space="preserve">- an Electronic Health Record (EHR) that links system and </w:t>
            </w:r>
            <w:r w:rsidR="00B134AF" w:rsidRPr="00B538BB">
              <w:rPr>
                <w:rFonts w:cs="Arial"/>
                <w:color w:val="000000" w:themeColor="text1"/>
              </w:rPr>
              <w:t xml:space="preserve">brings together patient data across the health and care system </w:t>
            </w:r>
            <w:r w:rsidR="00B134AF" w:rsidRPr="00B538BB">
              <w:rPr>
                <w:color w:val="000000" w:themeColor="text1"/>
              </w:rPr>
              <w:t>irrespective of traditional organisatio</w:t>
            </w:r>
            <w:r w:rsidR="009F4350" w:rsidRPr="00B538BB">
              <w:rPr>
                <w:color w:val="000000" w:themeColor="text1"/>
              </w:rPr>
              <w:t>nal or technological boundaries</w:t>
            </w:r>
            <w:r w:rsidR="00536FF9" w:rsidRPr="00B538BB">
              <w:rPr>
                <w:color w:val="000000" w:themeColor="text1"/>
              </w:rPr>
              <w:t xml:space="preserve">. This means health and care professionals in </w:t>
            </w:r>
            <w:r w:rsidRPr="00B538BB">
              <w:rPr>
                <w:b/>
                <w:color w:val="000000" w:themeColor="text1"/>
              </w:rPr>
              <w:t>Kent and Medway</w:t>
            </w:r>
            <w:r w:rsidR="00536FF9" w:rsidRPr="00B538BB">
              <w:rPr>
                <w:color w:val="000000" w:themeColor="text1"/>
              </w:rPr>
              <w:t xml:space="preserve"> can access subsets of their patients/service users’ medical or social records</w:t>
            </w:r>
            <w:r w:rsidR="00536FF9" w:rsidRPr="00225492">
              <w:rPr>
                <w:i/>
                <w:color w:val="FF0000"/>
              </w:rPr>
              <w:t xml:space="preserve"> </w:t>
            </w:r>
            <w:r w:rsidR="00002B86" w:rsidRPr="00B538BB">
              <w:rPr>
                <w:color w:val="000000" w:themeColor="text1"/>
              </w:rPr>
              <w:t>from a single system in order to provide the best possible</w:t>
            </w:r>
            <w:r w:rsidR="00536FF9" w:rsidRPr="00B538BB">
              <w:rPr>
                <w:color w:val="000000" w:themeColor="text1"/>
              </w:rPr>
              <w:t xml:space="preserve"> care</w:t>
            </w:r>
            <w:r w:rsidR="00002B86" w:rsidRPr="00B538BB">
              <w:rPr>
                <w:color w:val="000000" w:themeColor="text1"/>
              </w:rPr>
              <w:t xml:space="preserve">. </w:t>
            </w:r>
          </w:p>
          <w:p w14:paraId="425E37A1" w14:textId="77777777" w:rsidR="00B134AF" w:rsidRPr="00225492" w:rsidRDefault="00B134AF" w:rsidP="00B134AF">
            <w:pPr>
              <w:rPr>
                <w:color w:val="FF0000"/>
              </w:rPr>
            </w:pPr>
          </w:p>
          <w:p w14:paraId="3389048A" w14:textId="77777777" w:rsidR="00691530" w:rsidRPr="00225492" w:rsidRDefault="00B134AF" w:rsidP="00B134AF">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 and population h</w:t>
            </w:r>
            <w:r w:rsidR="00002B86" w:rsidRPr="00225492">
              <w:rPr>
                <w:rFonts w:cs="Arial"/>
              </w:rPr>
              <w:t>ealth management.</w:t>
            </w:r>
          </w:p>
          <w:p w14:paraId="2A7FEEF0" w14:textId="77777777" w:rsidR="00225492" w:rsidRPr="00225492" w:rsidRDefault="00225492" w:rsidP="00225492">
            <w:pPr>
              <w:spacing w:after="120"/>
              <w:rPr>
                <w:rFonts w:cs="Arial"/>
                <w:b/>
                <w:u w:val="single"/>
                <w:lang w:val="en"/>
              </w:rPr>
            </w:pPr>
            <w:r w:rsidRPr="00225492">
              <w:rPr>
                <w:rFonts w:cs="Arial"/>
                <w:b/>
                <w:u w:val="single"/>
                <w:lang w:val="en"/>
              </w:rPr>
              <w:t xml:space="preserve">Data Retention Periods: </w:t>
            </w:r>
          </w:p>
          <w:p w14:paraId="08FE27A3" w14:textId="77777777"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9" w:history="1">
              <w:r w:rsidRPr="00BE7023">
                <w:rPr>
                  <w:rStyle w:val="Hyperlink"/>
                  <w:rFonts w:eastAsia="Calibri" w:cs="Times New Roman"/>
                </w:rPr>
                <w:t>Records Management Codes of Practice for Health and Social Care</w:t>
              </w:r>
            </w:hyperlink>
          </w:p>
          <w:p w14:paraId="19433F68" w14:textId="77777777"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14:paraId="43E42C2F" w14:textId="77777777" w:rsidR="00225492" w:rsidRPr="00A565B1" w:rsidRDefault="00225492" w:rsidP="00225492">
            <w:pPr>
              <w:rPr>
                <w:lang w:eastAsia="en-GB"/>
              </w:rPr>
            </w:pPr>
          </w:p>
          <w:p w14:paraId="237FD1C8" w14:textId="77777777" w:rsidR="00691530" w:rsidRPr="00225492" w:rsidRDefault="00225492" w:rsidP="00225492">
            <w:pPr>
              <w:spacing w:after="120"/>
              <w:rPr>
                <w:color w:val="FF0000"/>
                <w:shd w:val="clear" w:color="auto" w:fill="FFFFFF"/>
              </w:rPr>
            </w:pPr>
            <w:r w:rsidRPr="00A565B1">
              <w:rPr>
                <w:lang w:eastAsia="en-GB"/>
              </w:rPr>
              <w:t>Electronic patient records must not be destroyed or delet</w:t>
            </w:r>
            <w:r>
              <w:rPr>
                <w:lang w:eastAsia="en-GB"/>
              </w:rPr>
              <w:t>ed for the foreseeable future.”</w:t>
            </w:r>
          </w:p>
        </w:tc>
        <w:tc>
          <w:tcPr>
            <w:tcW w:w="255" w:type="dxa"/>
          </w:tcPr>
          <w:p w14:paraId="799F9CCD" w14:textId="77777777" w:rsidR="00B134AF" w:rsidRDefault="00B134AF" w:rsidP="00660F67">
            <w:pPr>
              <w:spacing w:after="120"/>
              <w:rPr>
                <w:rFonts w:eastAsia="Calibri" w:cs="Times New Roman"/>
              </w:rPr>
            </w:pPr>
          </w:p>
        </w:tc>
        <w:tc>
          <w:tcPr>
            <w:tcW w:w="4281" w:type="dxa"/>
          </w:tcPr>
          <w:p w14:paraId="7B4F58AF" w14:textId="77777777"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2E0A274A" w14:textId="77777777" w:rsidR="004119C1" w:rsidRDefault="00B538BB" w:rsidP="004119C1">
            <w:pPr>
              <w:spacing w:after="120"/>
              <w:rPr>
                <w:rStyle w:val="Hyperlink"/>
                <w:rFonts w:eastAsia="Times New Roman" w:cstheme="minorHAnsi"/>
              </w:rPr>
            </w:pPr>
            <w:hyperlink r:id="rId280"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14:paraId="56920325" w14:textId="77777777" w:rsidR="004119C1" w:rsidRDefault="00B538BB" w:rsidP="004119C1">
            <w:pPr>
              <w:spacing w:after="120"/>
              <w:rPr>
                <w:rStyle w:val="Hyperlink"/>
                <w:rFonts w:eastAsia="Times New Roman" w:cstheme="minorHAnsi"/>
              </w:rPr>
            </w:pPr>
            <w:hyperlink r:id="rId281"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14:paraId="3A8F844C" w14:textId="77777777"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2ED339FE" w14:textId="77777777" w:rsidR="004119C1" w:rsidRPr="006366CF" w:rsidRDefault="00B538BB" w:rsidP="004119C1">
            <w:pPr>
              <w:spacing w:after="120"/>
              <w:rPr>
                <w:rFonts w:cstheme="minorHAnsi"/>
              </w:rPr>
            </w:pPr>
            <w:hyperlink r:id="rId282"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14:paraId="78648BB4" w14:textId="77777777" w:rsidR="004119C1" w:rsidRDefault="00B538BB" w:rsidP="004119C1">
            <w:pPr>
              <w:rPr>
                <w:rFonts w:cstheme="minorHAnsi"/>
              </w:rPr>
            </w:pPr>
            <w:hyperlink r:id="rId283"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14:paraId="44506EB4" w14:textId="77777777" w:rsidR="004119C1" w:rsidRDefault="004119C1" w:rsidP="004119C1">
            <w:pPr>
              <w:rPr>
                <w:rFonts w:cstheme="minorHAnsi"/>
              </w:rPr>
            </w:pPr>
          </w:p>
          <w:p w14:paraId="5CB3C209" w14:textId="77777777" w:rsidR="004119C1" w:rsidRDefault="00B538BB" w:rsidP="004119C1">
            <w:pPr>
              <w:rPr>
                <w:color w:val="000000"/>
                <w:lang w:val="en"/>
              </w:rPr>
            </w:pPr>
            <w:hyperlink r:id="rId284"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14:paraId="7727BA85" w14:textId="77777777" w:rsidR="00B134AF" w:rsidRDefault="00B134AF" w:rsidP="00B134AF">
            <w:pPr>
              <w:spacing w:after="120"/>
              <w:rPr>
                <w:rFonts w:cstheme="minorHAnsi"/>
              </w:rPr>
            </w:pPr>
          </w:p>
        </w:tc>
        <w:tc>
          <w:tcPr>
            <w:tcW w:w="4820" w:type="dxa"/>
          </w:tcPr>
          <w:p w14:paraId="4A2B65B2"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7DE92E5C"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5A4714F"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09BE780"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80CE075"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10BC2DE"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B3F9ABD"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2200133" w14:textId="77777777" w:rsidR="00B134AF" w:rsidRPr="00CE3944" w:rsidRDefault="00B134AF" w:rsidP="00B134AF">
            <w:pPr>
              <w:pStyle w:val="ListParagraph"/>
              <w:spacing w:after="60"/>
              <w:ind w:left="1179"/>
              <w:rPr>
                <w:rFonts w:eastAsia="Calibri" w:cs="Times New Roman"/>
                <w:color w:val="0D0D0D" w:themeColor="text1" w:themeTint="F2"/>
              </w:rPr>
            </w:pPr>
          </w:p>
          <w:p w14:paraId="50DAF8BD" w14:textId="77777777" w:rsidR="00B134AF" w:rsidRDefault="00B134AF" w:rsidP="00B134AF">
            <w:pPr>
              <w:rPr>
                <w:rFonts w:cs="Helvetica"/>
                <w:color w:val="FF0000"/>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w:t>
            </w:r>
            <w:r w:rsidR="00534392">
              <w:rPr>
                <w:rFonts w:cs="Helvetica"/>
                <w:lang w:val="en-US"/>
              </w:rPr>
              <w:t xml:space="preserve"> your personal data being in </w:t>
            </w:r>
            <w:r w:rsidR="009E054F" w:rsidRPr="00B538BB">
              <w:rPr>
                <w:rFonts w:cs="Helvetica"/>
                <w:b/>
                <w:color w:val="000000" w:themeColor="text1"/>
                <w:lang w:val="en-US"/>
              </w:rPr>
              <w:t>[INSERT SYSTEM].</w:t>
            </w:r>
            <w:r w:rsidR="009E054F" w:rsidRPr="009E054F">
              <w:rPr>
                <w:rFonts w:cs="Helvetica"/>
                <w:color w:val="FF0000"/>
                <w:lang w:val="en-US"/>
              </w:rPr>
              <w:t xml:space="preserve"> </w:t>
            </w:r>
          </w:p>
          <w:p w14:paraId="7B854432" w14:textId="77777777" w:rsidR="009E054F" w:rsidRPr="00CF01CA" w:rsidRDefault="009E054F" w:rsidP="00B134AF">
            <w:pPr>
              <w:rPr>
                <w:rFonts w:cs="Helvetica"/>
                <w:lang w:val="en-US"/>
              </w:rPr>
            </w:pPr>
          </w:p>
          <w:p w14:paraId="429634B0"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7702DF7" w14:textId="77777777" w:rsidR="00B134AF" w:rsidRDefault="00B134AF" w:rsidP="00B134AF">
            <w:pPr>
              <w:rPr>
                <w:rFonts w:ascii="Times New Roman" w:hAnsi="Times New Roman"/>
                <w:color w:val="000000"/>
                <w:sz w:val="24"/>
                <w:szCs w:val="24"/>
                <w:lang w:eastAsia="en-GB"/>
              </w:rPr>
            </w:pPr>
          </w:p>
          <w:p w14:paraId="45A01108" w14:textId="77777777"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28BA3181"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0A09F44A"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14:paraId="3AED66DE"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40901E07"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73DCC20A" w14:textId="77777777" w:rsidR="00B134AF" w:rsidRPr="000641E9" w:rsidRDefault="00B134AF" w:rsidP="00B134AF">
            <w:pPr>
              <w:autoSpaceDE w:val="0"/>
              <w:autoSpaceDN w:val="0"/>
              <w:adjustRightInd w:val="0"/>
              <w:rPr>
                <w:rFonts w:cs="Arial"/>
              </w:rPr>
            </w:pPr>
            <w:r w:rsidRPr="000641E9">
              <w:rPr>
                <w:rFonts w:cs="Arial"/>
              </w:rPr>
              <w:t>Ches</w:t>
            </w:r>
            <w:r w:rsidR="00282277">
              <w:rPr>
                <w:rFonts w:cs="Arial"/>
              </w:rPr>
              <w:t xml:space="preserve">hire </w:t>
            </w:r>
          </w:p>
          <w:p w14:paraId="770CEF1E" w14:textId="77777777"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63E4AE8" w14:textId="77777777" w:rsidR="00834392" w:rsidRPr="000641E9" w:rsidRDefault="00834392" w:rsidP="00834392">
            <w:pPr>
              <w:autoSpaceDE w:val="0"/>
              <w:autoSpaceDN w:val="0"/>
              <w:adjustRightInd w:val="0"/>
              <w:rPr>
                <w:rFonts w:cs="Helvetica"/>
                <w:shd w:val="clear" w:color="auto" w:fill="FFFFFF"/>
              </w:rPr>
            </w:pPr>
            <w:r w:rsidRPr="000641E9">
              <w:rPr>
                <w:color w:val="000000"/>
                <w:lang w:eastAsia="en-GB"/>
              </w:rPr>
              <w:lastRenderedPageBreak/>
              <w:t xml:space="preserve">Email: </w:t>
            </w:r>
            <w:hyperlink r:id="rId285" w:history="1">
              <w:r w:rsidRPr="000641E9">
                <w:rPr>
                  <w:rStyle w:val="Hyperlink"/>
                  <w:lang w:eastAsia="en-GB"/>
                </w:rPr>
                <w:t>https://ico.org.uk/global/contact-us/</w:t>
              </w:r>
            </w:hyperlink>
            <w:r w:rsidRPr="000641E9">
              <w:rPr>
                <w:color w:val="000000"/>
                <w:lang w:eastAsia="en-GB"/>
              </w:rPr>
              <w:t xml:space="preserve">  </w:t>
            </w:r>
          </w:p>
          <w:p w14:paraId="5ECC8D9B" w14:textId="77777777" w:rsidR="00B134AF" w:rsidRPr="00834392" w:rsidRDefault="00B134AF" w:rsidP="00834392">
            <w:pPr>
              <w:autoSpaceDE w:val="0"/>
              <w:autoSpaceDN w:val="0"/>
              <w:adjustRightInd w:val="0"/>
              <w:rPr>
                <w:color w:val="000000"/>
                <w:lang w:eastAsia="en-GB"/>
              </w:rPr>
            </w:pPr>
          </w:p>
        </w:tc>
      </w:tr>
      <w:tr w:rsidR="00B134AF" w:rsidRPr="00660AD0" w14:paraId="2A44689F" w14:textId="77777777" w:rsidTr="00592BF1">
        <w:trPr>
          <w:trHeight w:val="176"/>
        </w:trPr>
        <w:tc>
          <w:tcPr>
            <w:tcW w:w="2220" w:type="dxa"/>
          </w:tcPr>
          <w:p w14:paraId="7A9F7C88" w14:textId="77777777" w:rsidR="00B134AF" w:rsidRPr="00605AFF" w:rsidRDefault="00B538BB" w:rsidP="00B134AF">
            <w:pPr>
              <w:spacing w:after="120"/>
              <w:rPr>
                <w:rStyle w:val="Hyperlink"/>
                <w:rFonts w:ascii="Calibri" w:eastAsia="Calibri" w:hAnsi="Calibri" w:cs="Times New Roman"/>
                <w:b/>
                <w:color w:val="auto"/>
                <w:u w:val="none"/>
              </w:rPr>
            </w:pPr>
            <w:hyperlink r:id="rId286"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14:paraId="537958B4" w14:textId="77777777" w:rsidR="00B134AF" w:rsidRPr="00A40AFF" w:rsidRDefault="00B134AF" w:rsidP="00B134AF">
            <w:pPr>
              <w:spacing w:after="120"/>
              <w:rPr>
                <w:rFonts w:cs="Arial"/>
                <w:lang w:val="en"/>
              </w:rPr>
            </w:pPr>
          </w:p>
          <w:p w14:paraId="714CCF6C" w14:textId="77777777" w:rsidR="00B134AF" w:rsidRDefault="00B134AF" w:rsidP="00B134AF">
            <w:pPr>
              <w:spacing w:after="120"/>
            </w:pPr>
          </w:p>
        </w:tc>
        <w:tc>
          <w:tcPr>
            <w:tcW w:w="4471" w:type="dxa"/>
          </w:tcPr>
          <w:p w14:paraId="2ABE60DD" w14:textId="77777777" w:rsidR="00B134AF" w:rsidRPr="00E975B7" w:rsidRDefault="00B538BB" w:rsidP="00B134AF">
            <w:pPr>
              <w:rPr>
                <w:color w:val="000000"/>
                <w:lang w:eastAsia="en-GB"/>
              </w:rPr>
            </w:pPr>
            <w:hyperlink r:id="rId287"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14:paraId="6496D739" w14:textId="77777777" w:rsidR="00B134AF" w:rsidRPr="00E975B7" w:rsidRDefault="00B134AF" w:rsidP="00B134AF">
            <w:pPr>
              <w:rPr>
                <w:color w:val="000000"/>
                <w:lang w:eastAsia="en-GB"/>
              </w:rPr>
            </w:pPr>
          </w:p>
          <w:p w14:paraId="09CB96DA" w14:textId="77777777"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14:paraId="6266E74F" w14:textId="77777777"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sidR="00660F67">
              <w:rPr>
                <w:rFonts w:ascii="Calibri" w:hAnsi="Calibri"/>
              </w:rPr>
              <w:t>.</w:t>
            </w:r>
          </w:p>
          <w:p w14:paraId="20C4B1CB" w14:textId="77777777"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14:paraId="34E58865" w14:textId="77777777"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14:paraId="64AE67C0" w14:textId="77777777"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88" w:history="1">
              <w:r w:rsidRPr="00BE7023">
                <w:rPr>
                  <w:rStyle w:val="Hyperlink"/>
                  <w:rFonts w:eastAsia="Calibri" w:cs="Times New Roman"/>
                </w:rPr>
                <w:t>Records Management Codes of Practice for Health and Social Care</w:t>
              </w:r>
            </w:hyperlink>
          </w:p>
          <w:p w14:paraId="11CF2185" w14:textId="77777777"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14:paraId="5245ACF4" w14:textId="77777777" w:rsidR="00660F67" w:rsidRPr="00A565B1" w:rsidRDefault="00660F67" w:rsidP="00660F67">
            <w:pPr>
              <w:rPr>
                <w:lang w:eastAsia="en-GB"/>
              </w:rPr>
            </w:pPr>
          </w:p>
          <w:p w14:paraId="5608EAF9" w14:textId="77777777" w:rsidR="00660F67" w:rsidRPr="00E975B7" w:rsidRDefault="00660F67" w:rsidP="00660F67">
            <w:pPr>
              <w:spacing w:after="120"/>
              <w:rPr>
                <w:rFonts w:cs="Arial"/>
                <w:color w:val="2F2F2F"/>
              </w:rPr>
            </w:pPr>
            <w:r w:rsidRPr="00A565B1">
              <w:rPr>
                <w:lang w:eastAsia="en-GB"/>
              </w:rPr>
              <w:lastRenderedPageBreak/>
              <w:t>Electronic patient records must not be destroyed or delet</w:t>
            </w:r>
            <w:r>
              <w:rPr>
                <w:lang w:eastAsia="en-GB"/>
              </w:rPr>
              <w:t>ed for the foreseeable future.”</w:t>
            </w:r>
          </w:p>
        </w:tc>
        <w:tc>
          <w:tcPr>
            <w:tcW w:w="255" w:type="dxa"/>
          </w:tcPr>
          <w:p w14:paraId="2F2B4699" w14:textId="77777777" w:rsidR="00B134AF" w:rsidRPr="00F86289" w:rsidRDefault="00B134AF" w:rsidP="00660F67">
            <w:pPr>
              <w:rPr>
                <w:rStyle w:val="Hyperlink"/>
                <w:color w:val="auto"/>
                <w:u w:val="none"/>
                <w:lang w:eastAsia="en-GB"/>
              </w:rPr>
            </w:pPr>
          </w:p>
        </w:tc>
        <w:tc>
          <w:tcPr>
            <w:tcW w:w="4281" w:type="dxa"/>
          </w:tcPr>
          <w:p w14:paraId="2A4023E4" w14:textId="77777777"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79ADA02A" w14:textId="77777777" w:rsidR="004119C1" w:rsidRDefault="00B538BB" w:rsidP="004119C1">
            <w:pPr>
              <w:spacing w:after="120"/>
              <w:rPr>
                <w:rStyle w:val="Hyperlink"/>
                <w:rFonts w:eastAsia="Times New Roman" w:cstheme="minorHAnsi"/>
              </w:rPr>
            </w:pPr>
            <w:hyperlink r:id="rId289"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14:paraId="14E67042" w14:textId="77777777" w:rsidR="004119C1" w:rsidRDefault="00B538BB" w:rsidP="004119C1">
            <w:pPr>
              <w:spacing w:after="120"/>
              <w:rPr>
                <w:rStyle w:val="Hyperlink"/>
                <w:rFonts w:eastAsia="Times New Roman" w:cstheme="minorHAnsi"/>
              </w:rPr>
            </w:pPr>
            <w:hyperlink r:id="rId290"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14:paraId="676D5756" w14:textId="77777777"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68BC6365" w14:textId="77777777" w:rsidR="004119C1" w:rsidRPr="006366CF" w:rsidRDefault="00B538BB" w:rsidP="004119C1">
            <w:pPr>
              <w:spacing w:after="120"/>
              <w:rPr>
                <w:rFonts w:cstheme="minorHAnsi"/>
              </w:rPr>
            </w:pPr>
            <w:hyperlink r:id="rId291"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14:paraId="1E3DFBC6" w14:textId="77777777" w:rsidR="004119C1" w:rsidRDefault="00B538BB" w:rsidP="004119C1">
            <w:pPr>
              <w:rPr>
                <w:rFonts w:cstheme="minorHAnsi"/>
              </w:rPr>
            </w:pPr>
            <w:hyperlink r:id="rId292"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14:paraId="4AF0ABDA" w14:textId="77777777" w:rsidR="004119C1" w:rsidRDefault="004119C1" w:rsidP="004119C1">
            <w:pPr>
              <w:rPr>
                <w:rFonts w:cstheme="minorHAnsi"/>
              </w:rPr>
            </w:pPr>
          </w:p>
          <w:p w14:paraId="0DFDAAA2" w14:textId="77777777" w:rsidR="004119C1" w:rsidRDefault="00B538BB" w:rsidP="004119C1">
            <w:pPr>
              <w:rPr>
                <w:color w:val="000000"/>
                <w:lang w:val="en"/>
              </w:rPr>
            </w:pPr>
            <w:hyperlink r:id="rId293"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14:paraId="5787B38F" w14:textId="77777777" w:rsidR="00B134AF" w:rsidRDefault="00B134AF" w:rsidP="00B134AF">
            <w:pPr>
              <w:spacing w:after="120"/>
              <w:rPr>
                <w:rFonts w:eastAsia="Calibri" w:cs="Times New Roman"/>
                <w:b/>
                <w:bCs/>
              </w:rPr>
            </w:pPr>
          </w:p>
          <w:p w14:paraId="0C006352" w14:textId="77777777" w:rsidR="00B134AF" w:rsidRDefault="00B134AF" w:rsidP="00B134AF">
            <w:pPr>
              <w:spacing w:after="120"/>
              <w:rPr>
                <w:rFonts w:cstheme="minorHAnsi"/>
              </w:rPr>
            </w:pPr>
          </w:p>
        </w:tc>
        <w:tc>
          <w:tcPr>
            <w:tcW w:w="4820" w:type="dxa"/>
          </w:tcPr>
          <w:p w14:paraId="05EF09A0"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E50E184"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FE86D1B"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2AE6AB7"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840DA62"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B06844B"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40E0EE9"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A5EB612" w14:textId="77777777" w:rsidR="00B134AF" w:rsidRPr="00CE3944" w:rsidRDefault="00B134AF" w:rsidP="00B134AF">
            <w:pPr>
              <w:pStyle w:val="ListParagraph"/>
              <w:spacing w:after="60"/>
              <w:ind w:left="1179"/>
              <w:rPr>
                <w:rFonts w:eastAsia="Calibri" w:cs="Times New Roman"/>
                <w:color w:val="0D0D0D" w:themeColor="text1" w:themeTint="F2"/>
              </w:rPr>
            </w:pPr>
          </w:p>
          <w:p w14:paraId="0E7B9793" w14:textId="77777777"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36729D5F" w14:textId="77777777" w:rsidR="00B134AF" w:rsidRDefault="00B134AF" w:rsidP="00B134AF">
            <w:pPr>
              <w:autoSpaceDE w:val="0"/>
              <w:autoSpaceDN w:val="0"/>
              <w:adjustRightInd w:val="0"/>
              <w:rPr>
                <w:rFonts w:cs="Helvetica"/>
                <w:shd w:val="clear" w:color="auto" w:fill="FFFFFF"/>
              </w:rPr>
            </w:pPr>
          </w:p>
          <w:p w14:paraId="660C1D7A"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9D3B499" w14:textId="77777777" w:rsidR="00B134AF" w:rsidRDefault="00B134AF" w:rsidP="00B134AF">
            <w:pPr>
              <w:autoSpaceDE w:val="0"/>
              <w:autoSpaceDN w:val="0"/>
              <w:adjustRightInd w:val="0"/>
              <w:rPr>
                <w:rFonts w:cs="Helvetica"/>
                <w:shd w:val="clear" w:color="auto" w:fill="FFFFFF"/>
              </w:rPr>
            </w:pPr>
          </w:p>
          <w:p w14:paraId="49C44545" w14:textId="77777777"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w:t>
            </w:r>
            <w:r w:rsidRPr="000641E9">
              <w:rPr>
                <w:rFonts w:cs="Arial"/>
              </w:rPr>
              <w:lastRenderedPageBreak/>
              <w:t>Information Commissioner (IC). The IC can be contacted at:</w:t>
            </w:r>
          </w:p>
          <w:p w14:paraId="09A2534B"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336214F3"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14:paraId="54CA8AAA"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7936742C"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3913A2B6" w14:textId="77777777" w:rsidR="00B134AF" w:rsidRPr="000641E9" w:rsidRDefault="00B134AF" w:rsidP="00B134AF">
            <w:pPr>
              <w:autoSpaceDE w:val="0"/>
              <w:autoSpaceDN w:val="0"/>
              <w:adjustRightInd w:val="0"/>
              <w:rPr>
                <w:rFonts w:cs="Arial"/>
              </w:rPr>
            </w:pPr>
            <w:r w:rsidRPr="000641E9">
              <w:rPr>
                <w:rFonts w:cs="Arial"/>
              </w:rPr>
              <w:t xml:space="preserve">Cheshire </w:t>
            </w:r>
          </w:p>
          <w:p w14:paraId="4155FB28" w14:textId="77777777" w:rsidR="00B134AF" w:rsidRPr="000641E9" w:rsidRDefault="00B134AF" w:rsidP="00B134AF">
            <w:pPr>
              <w:autoSpaceDE w:val="0"/>
              <w:autoSpaceDN w:val="0"/>
              <w:adjustRightInd w:val="0"/>
              <w:rPr>
                <w:rFonts w:cs="Arial"/>
              </w:rPr>
            </w:pPr>
          </w:p>
          <w:p w14:paraId="1A90FB9C" w14:textId="77777777"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7114D7D" w14:textId="77777777"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94" w:history="1">
              <w:r w:rsidRPr="000641E9">
                <w:rPr>
                  <w:rStyle w:val="Hyperlink"/>
                  <w:lang w:eastAsia="en-GB"/>
                </w:rPr>
                <w:t>https://ico.org.uk/global/contact-us/</w:t>
              </w:r>
            </w:hyperlink>
            <w:r w:rsidRPr="000641E9">
              <w:rPr>
                <w:color w:val="000000"/>
                <w:lang w:eastAsia="en-GB"/>
              </w:rPr>
              <w:t xml:space="preserve">  </w:t>
            </w:r>
          </w:p>
          <w:p w14:paraId="7DD688A0" w14:textId="77777777" w:rsidR="00B134AF" w:rsidRPr="00660AD0" w:rsidRDefault="00B134AF" w:rsidP="00B134AF">
            <w:pPr>
              <w:autoSpaceDE w:val="0"/>
              <w:autoSpaceDN w:val="0"/>
              <w:adjustRightInd w:val="0"/>
              <w:rPr>
                <w:color w:val="333333"/>
              </w:rPr>
            </w:pPr>
          </w:p>
        </w:tc>
      </w:tr>
      <w:tr w:rsidR="00B134AF" w:rsidRPr="00660AD0" w14:paraId="2A4D8B34" w14:textId="77777777" w:rsidTr="00592BF1">
        <w:trPr>
          <w:trHeight w:val="101"/>
        </w:trPr>
        <w:tc>
          <w:tcPr>
            <w:tcW w:w="2220" w:type="dxa"/>
          </w:tcPr>
          <w:p w14:paraId="1D6E7767" w14:textId="77777777" w:rsidR="00B134AF" w:rsidRDefault="00B538BB" w:rsidP="00B134AF">
            <w:pPr>
              <w:spacing w:after="120"/>
            </w:pPr>
            <w:hyperlink r:id="rId295" w:history="1">
              <w:r w:rsidR="00B134AF" w:rsidRPr="00921AEF">
                <w:rPr>
                  <w:rStyle w:val="Hyperlink"/>
                  <w:rFonts w:ascii="Calibri" w:hAnsi="Calibri"/>
                  <w:b/>
                </w:rPr>
                <w:t>iPlato</w:t>
              </w:r>
            </w:hyperlink>
          </w:p>
        </w:tc>
        <w:tc>
          <w:tcPr>
            <w:tcW w:w="4471" w:type="dxa"/>
          </w:tcPr>
          <w:p w14:paraId="31E76384" w14:textId="77777777" w:rsidR="00B134AF" w:rsidRPr="00A40AFF" w:rsidRDefault="00B538BB" w:rsidP="00B134AF">
            <w:pPr>
              <w:spacing w:after="120"/>
              <w:rPr>
                <w:rFonts w:cs="Arial"/>
                <w:lang w:val="en"/>
              </w:rPr>
            </w:pPr>
            <w:hyperlink r:id="rId296" w:history="1">
              <w:r w:rsidR="00B134AF" w:rsidRPr="00A40AFF">
                <w:rPr>
                  <w:rStyle w:val="Hyperlink"/>
                  <w:rFonts w:ascii="Calibri" w:hAnsi="Calibri"/>
                  <w:b/>
                </w:rPr>
                <w:t>iPlato</w:t>
              </w:r>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14:paraId="14E1822B" w14:textId="77777777"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14:paraId="2A4B5C7A" w14:textId="77777777"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14:paraId="28277848" w14:textId="77777777"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97" w:history="1">
              <w:r w:rsidRPr="00BE7023">
                <w:rPr>
                  <w:rStyle w:val="Hyperlink"/>
                  <w:rFonts w:eastAsia="Calibri" w:cs="Times New Roman"/>
                </w:rPr>
                <w:t>Records Management Codes of Practice for Health and Social Care</w:t>
              </w:r>
            </w:hyperlink>
          </w:p>
          <w:p w14:paraId="0D3E3255" w14:textId="77777777"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14:paraId="261DA7FE" w14:textId="77777777" w:rsidR="00660F67" w:rsidRPr="00A565B1" w:rsidRDefault="00660F67" w:rsidP="00660F67">
            <w:pPr>
              <w:rPr>
                <w:lang w:eastAsia="en-GB"/>
              </w:rPr>
            </w:pPr>
          </w:p>
          <w:p w14:paraId="5AC28F31" w14:textId="77777777" w:rsidR="00B134AF" w:rsidRDefault="00660F67" w:rsidP="00660F67">
            <w:pPr>
              <w:spacing w:after="120"/>
              <w:rPr>
                <w:rFonts w:eastAsia="Calibri" w:cs="Times New Roman"/>
                <w:bCs/>
              </w:rPr>
            </w:pPr>
            <w:r w:rsidRPr="00A565B1">
              <w:rPr>
                <w:lang w:eastAsia="en-GB"/>
              </w:rPr>
              <w:t>Electronic patient records must not be destroyed or delet</w:t>
            </w:r>
            <w:r>
              <w:rPr>
                <w:lang w:eastAsia="en-GB"/>
              </w:rPr>
              <w:t>ed for the foreseeable future.”</w:t>
            </w:r>
          </w:p>
        </w:tc>
        <w:tc>
          <w:tcPr>
            <w:tcW w:w="255" w:type="dxa"/>
          </w:tcPr>
          <w:p w14:paraId="74FC356C" w14:textId="77777777" w:rsidR="00B134AF" w:rsidRDefault="00B134AF" w:rsidP="00B134AF">
            <w:pPr>
              <w:spacing w:after="120"/>
              <w:rPr>
                <w:rStyle w:val="Hyperlink"/>
                <w:rFonts w:eastAsia="Calibri" w:cs="Times New Roman"/>
              </w:rPr>
            </w:pPr>
          </w:p>
          <w:p w14:paraId="0A9A5C49" w14:textId="77777777" w:rsidR="00B134AF" w:rsidRDefault="00B134AF" w:rsidP="00B134AF">
            <w:pPr>
              <w:spacing w:after="120"/>
              <w:rPr>
                <w:rStyle w:val="Hyperlink"/>
                <w:rFonts w:cstheme="minorHAnsi"/>
              </w:rPr>
            </w:pPr>
          </w:p>
        </w:tc>
        <w:tc>
          <w:tcPr>
            <w:tcW w:w="4281" w:type="dxa"/>
          </w:tcPr>
          <w:p w14:paraId="5ED30D4C" w14:textId="77777777"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61B1FFF6" w14:textId="77777777" w:rsidR="004119C1" w:rsidRDefault="00B538BB" w:rsidP="004119C1">
            <w:pPr>
              <w:spacing w:after="120"/>
              <w:rPr>
                <w:rStyle w:val="Hyperlink"/>
                <w:rFonts w:eastAsia="Times New Roman" w:cstheme="minorHAnsi"/>
              </w:rPr>
            </w:pPr>
            <w:hyperlink r:id="rId298"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14:paraId="04B57B07" w14:textId="77777777" w:rsidR="004119C1" w:rsidRDefault="00B538BB" w:rsidP="004119C1">
            <w:pPr>
              <w:spacing w:after="120"/>
              <w:rPr>
                <w:rStyle w:val="Hyperlink"/>
                <w:rFonts w:eastAsia="Times New Roman" w:cstheme="minorHAnsi"/>
              </w:rPr>
            </w:pPr>
            <w:hyperlink r:id="rId299"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14:paraId="413D7C48" w14:textId="77777777"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6ED5AD98" w14:textId="77777777" w:rsidR="004119C1" w:rsidRPr="006366CF" w:rsidRDefault="00B538BB" w:rsidP="004119C1">
            <w:pPr>
              <w:spacing w:after="120"/>
              <w:rPr>
                <w:rFonts w:cstheme="minorHAnsi"/>
              </w:rPr>
            </w:pPr>
            <w:hyperlink r:id="rId300"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14:paraId="16719F73" w14:textId="77777777" w:rsidR="004119C1" w:rsidRDefault="00B538BB" w:rsidP="004119C1">
            <w:pPr>
              <w:rPr>
                <w:rFonts w:cstheme="minorHAnsi"/>
              </w:rPr>
            </w:pPr>
            <w:hyperlink r:id="rId301"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14:paraId="1FFEC2BD" w14:textId="77777777" w:rsidR="004119C1" w:rsidRDefault="004119C1" w:rsidP="004119C1">
            <w:pPr>
              <w:rPr>
                <w:rFonts w:cstheme="minorHAnsi"/>
              </w:rPr>
            </w:pPr>
          </w:p>
          <w:p w14:paraId="0B819CD6" w14:textId="77777777" w:rsidR="004119C1" w:rsidRDefault="00B538BB" w:rsidP="004119C1">
            <w:pPr>
              <w:rPr>
                <w:color w:val="000000"/>
                <w:lang w:val="en"/>
              </w:rPr>
            </w:pPr>
            <w:hyperlink r:id="rId302"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w:t>
              </w:r>
              <w:r w:rsidR="004119C1" w:rsidRPr="003E320A">
                <w:rPr>
                  <w:rStyle w:val="Hyperlink"/>
                  <w:lang w:val="en"/>
                </w:rPr>
                <w:lastRenderedPageBreak/>
                <w:t xml:space="preserve">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14:paraId="066A7EDC" w14:textId="77777777" w:rsidR="00B134AF" w:rsidRDefault="00B134AF" w:rsidP="00B134AF">
            <w:pPr>
              <w:spacing w:after="120"/>
              <w:rPr>
                <w:rFonts w:eastAsia="Calibri" w:cs="Times New Roman"/>
                <w:b/>
                <w:bCs/>
              </w:rPr>
            </w:pPr>
          </w:p>
          <w:p w14:paraId="3E916B7B" w14:textId="77777777" w:rsidR="00B134AF" w:rsidRDefault="00B134AF" w:rsidP="00B134AF">
            <w:pPr>
              <w:spacing w:after="120"/>
              <w:rPr>
                <w:rFonts w:cstheme="minorHAnsi"/>
              </w:rPr>
            </w:pPr>
          </w:p>
        </w:tc>
        <w:tc>
          <w:tcPr>
            <w:tcW w:w="4820" w:type="dxa"/>
          </w:tcPr>
          <w:p w14:paraId="6BD511F1"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81E3698"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A2162B9"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DD53690"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79B069C"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1594F69"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A484696"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1C8C15B" w14:textId="77777777" w:rsidR="00B134AF" w:rsidRPr="00CE3944" w:rsidRDefault="00B134AF" w:rsidP="00B134AF">
            <w:pPr>
              <w:pStyle w:val="ListParagraph"/>
              <w:spacing w:after="60"/>
              <w:ind w:left="1179"/>
              <w:rPr>
                <w:rFonts w:eastAsia="Calibri" w:cs="Times New Roman"/>
                <w:color w:val="0D0D0D" w:themeColor="text1" w:themeTint="F2"/>
              </w:rPr>
            </w:pPr>
          </w:p>
          <w:p w14:paraId="1DAEAA3C" w14:textId="77777777"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50C58208" w14:textId="77777777" w:rsidR="00B134AF" w:rsidRDefault="00B134AF" w:rsidP="00B134AF">
            <w:pPr>
              <w:autoSpaceDE w:val="0"/>
              <w:autoSpaceDN w:val="0"/>
              <w:adjustRightInd w:val="0"/>
              <w:rPr>
                <w:rFonts w:cs="Helvetica"/>
                <w:shd w:val="clear" w:color="auto" w:fill="FFFFFF"/>
              </w:rPr>
            </w:pPr>
          </w:p>
          <w:p w14:paraId="441A5CA0"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w:t>
            </w:r>
            <w:r w:rsidRPr="00334107">
              <w:rPr>
                <w:color w:val="000000"/>
                <w:lang w:eastAsia="en-GB"/>
              </w:rPr>
              <w:lastRenderedPageBreak/>
              <w:t>contact the Practice (data controller) or the DPO and your request will be carefully considered</w:t>
            </w:r>
            <w:r>
              <w:rPr>
                <w:rFonts w:ascii="Times New Roman" w:hAnsi="Times New Roman"/>
                <w:color w:val="000000"/>
                <w:sz w:val="24"/>
                <w:szCs w:val="24"/>
                <w:lang w:eastAsia="en-GB"/>
              </w:rPr>
              <w:t xml:space="preserve">. </w:t>
            </w:r>
          </w:p>
          <w:p w14:paraId="4260394C" w14:textId="77777777" w:rsidR="00B134AF" w:rsidRDefault="00B134AF" w:rsidP="00B134AF">
            <w:pPr>
              <w:autoSpaceDE w:val="0"/>
              <w:autoSpaceDN w:val="0"/>
              <w:adjustRightInd w:val="0"/>
              <w:rPr>
                <w:rFonts w:cs="Helvetica"/>
                <w:shd w:val="clear" w:color="auto" w:fill="FFFFFF"/>
              </w:rPr>
            </w:pPr>
          </w:p>
          <w:p w14:paraId="0082E3EB" w14:textId="77777777"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86E508A"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7B149160"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14:paraId="5F1A13F9"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067D1A4B"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086652C4" w14:textId="77777777" w:rsidR="00B134AF" w:rsidRPr="000641E9" w:rsidRDefault="00B134AF" w:rsidP="00B134AF">
            <w:pPr>
              <w:autoSpaceDE w:val="0"/>
              <w:autoSpaceDN w:val="0"/>
              <w:adjustRightInd w:val="0"/>
              <w:rPr>
                <w:rFonts w:cs="Arial"/>
              </w:rPr>
            </w:pPr>
            <w:r w:rsidRPr="000641E9">
              <w:rPr>
                <w:rFonts w:cs="Arial"/>
              </w:rPr>
              <w:t xml:space="preserve">Cheshire </w:t>
            </w:r>
          </w:p>
          <w:p w14:paraId="5881E06D" w14:textId="77777777" w:rsidR="00B134AF" w:rsidRPr="000641E9" w:rsidRDefault="00B134AF" w:rsidP="00B134AF">
            <w:pPr>
              <w:autoSpaceDE w:val="0"/>
              <w:autoSpaceDN w:val="0"/>
              <w:adjustRightInd w:val="0"/>
              <w:rPr>
                <w:rFonts w:cs="Arial"/>
              </w:rPr>
            </w:pPr>
          </w:p>
          <w:p w14:paraId="098B8A6C" w14:textId="77777777"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949F606" w14:textId="77777777"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303" w:history="1">
              <w:r w:rsidRPr="000641E9">
                <w:rPr>
                  <w:rStyle w:val="Hyperlink"/>
                  <w:lang w:eastAsia="en-GB"/>
                </w:rPr>
                <w:t>https://ico.org.uk/global/contact-us/</w:t>
              </w:r>
            </w:hyperlink>
            <w:r w:rsidRPr="000641E9">
              <w:rPr>
                <w:color w:val="000000"/>
                <w:lang w:eastAsia="en-GB"/>
              </w:rPr>
              <w:t xml:space="preserve">  </w:t>
            </w:r>
          </w:p>
          <w:p w14:paraId="35702523" w14:textId="77777777" w:rsidR="00B134AF" w:rsidRPr="00660AD0" w:rsidRDefault="00B134AF" w:rsidP="00B134AF">
            <w:pPr>
              <w:autoSpaceDE w:val="0"/>
              <w:autoSpaceDN w:val="0"/>
              <w:adjustRightInd w:val="0"/>
              <w:rPr>
                <w:color w:val="333333"/>
              </w:rPr>
            </w:pPr>
          </w:p>
        </w:tc>
      </w:tr>
      <w:tr w:rsidR="00B134AF" w:rsidRPr="00660AD0" w14:paraId="52ECB037" w14:textId="77777777" w:rsidTr="00592BF1">
        <w:trPr>
          <w:trHeight w:val="225"/>
        </w:trPr>
        <w:tc>
          <w:tcPr>
            <w:tcW w:w="2220" w:type="dxa"/>
          </w:tcPr>
          <w:p w14:paraId="7BE21B69" w14:textId="77777777" w:rsidR="00B134AF" w:rsidRDefault="00B538BB" w:rsidP="00B134AF">
            <w:pPr>
              <w:spacing w:after="120"/>
            </w:pPr>
            <w:hyperlink r:id="rId304"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14:paraId="2C427CF6" w14:textId="77777777"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14:paraId="0DC0BFEA" w14:textId="77777777" w:rsidR="00B134AF" w:rsidRPr="0064123A"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r w:rsidR="00587A50">
              <w:rPr>
                <w:rFonts w:ascii="Calibri" w:hAnsi="Calibri" w:cs="Segoe UI"/>
                <w:color w:val="000000"/>
                <w:shd w:val="clear" w:color="auto" w:fill="FFFFFF"/>
              </w:rPr>
              <w:t>Kent Community Health NHS Foundation Trust</w:t>
            </w:r>
            <w:r>
              <w:rPr>
                <w:rFonts w:eastAsia="Calibri" w:cs="Times New Roman"/>
                <w:bCs/>
              </w:rPr>
              <w:t xml:space="preserve"> who run one of 4 Child Health In</w:t>
            </w:r>
            <w:r w:rsidR="004119C1">
              <w:rPr>
                <w:rFonts w:eastAsia="Calibri" w:cs="Times New Roman"/>
                <w:bCs/>
              </w:rPr>
              <w:t xml:space="preserve">formation Services across </w:t>
            </w:r>
            <w:r w:rsidR="004119C1" w:rsidRPr="00587A50">
              <w:rPr>
                <w:rFonts w:eastAsia="Calibri" w:cs="Times New Roman"/>
                <w:b/>
                <w:bCs/>
                <w:color w:val="000000" w:themeColor="text1"/>
              </w:rPr>
              <w:t>Kent and Medway</w:t>
            </w:r>
          </w:p>
          <w:p w14:paraId="368F1F9E" w14:textId="77777777" w:rsidR="002E4F9C" w:rsidRPr="002E4F9C" w:rsidRDefault="00B538BB" w:rsidP="00B134AF">
            <w:pPr>
              <w:spacing w:after="120"/>
              <w:rPr>
                <w:rFonts w:eastAsia="Calibri" w:cs="Times New Roman"/>
                <w:b/>
                <w:bCs/>
              </w:rPr>
            </w:pPr>
            <w:hyperlink r:id="rId305" w:history="1">
              <w:r w:rsidR="00B134AF" w:rsidRPr="002E4F9C">
                <w:rPr>
                  <w:rStyle w:val="Hyperlink"/>
                  <w:rFonts w:eastAsia="Calibri" w:cs="Times New Roman"/>
                  <w:b/>
                  <w:bCs/>
                </w:rPr>
                <w:t xml:space="preserve">National Diabetic Retinal Screening Service </w:t>
              </w:r>
              <w:r w:rsidR="00B134AF" w:rsidRPr="002E4F9C">
                <w:rPr>
                  <w:rStyle w:val="Hyperlink"/>
                  <w:rFonts w:eastAsia="Calibri" w:cs="Times New Roman"/>
                  <w:bCs/>
                </w:rPr>
                <w:t>–</w:t>
              </w:r>
            </w:hyperlink>
            <w:r w:rsidR="00B134AF" w:rsidRPr="0064123A">
              <w:rPr>
                <w:rFonts w:eastAsia="Calibri" w:cs="Times New Roman"/>
                <w:bCs/>
              </w:rPr>
              <w:t xml:space="preserve"> Diabetic eye screening is carried out in </w:t>
            </w:r>
            <w:r w:rsidR="004119C1" w:rsidRPr="00587A50">
              <w:rPr>
                <w:rFonts w:eastAsia="Calibri" w:cs="Times New Roman"/>
                <w:b/>
                <w:bCs/>
                <w:color w:val="000000" w:themeColor="text1"/>
              </w:rPr>
              <w:t>Kent and Medway</w:t>
            </w:r>
            <w:r w:rsidR="002E4F9C" w:rsidRPr="00587A50">
              <w:rPr>
                <w:rFonts w:eastAsia="Calibri" w:cs="Times New Roman"/>
                <w:bCs/>
                <w:color w:val="000000" w:themeColor="text1"/>
              </w:rPr>
              <w:t xml:space="preserve"> </w:t>
            </w:r>
            <w:r w:rsidR="00B134AF" w:rsidRPr="0064123A">
              <w:rPr>
                <w:rFonts w:eastAsia="Calibri" w:cs="Times New Roman"/>
                <w:bCs/>
              </w:rPr>
              <w:t xml:space="preserve"> </w:t>
            </w:r>
            <w:r w:rsidR="002E4F9C">
              <w:rPr>
                <w:rFonts w:eastAsia="Calibri" w:cs="Times New Roman"/>
                <w:bCs/>
              </w:rPr>
              <w:t xml:space="preserve">by </w:t>
            </w:r>
            <w:hyperlink r:id="rId306" w:history="1">
              <w:r w:rsidR="002E4F9C" w:rsidRPr="002E4F9C">
                <w:rPr>
                  <w:rStyle w:val="Hyperlink"/>
                  <w:rFonts w:eastAsia="Calibri" w:cs="Times New Roman"/>
                  <w:b/>
                  <w:bCs/>
                </w:rPr>
                <w:t>Health Intelligence</w:t>
              </w:r>
            </w:hyperlink>
            <w:r w:rsidR="002E4F9C" w:rsidRPr="002E4F9C">
              <w:rPr>
                <w:rFonts w:eastAsia="Calibri" w:cs="Times New Roman"/>
                <w:b/>
                <w:bCs/>
              </w:rPr>
              <w:t xml:space="preserve"> </w:t>
            </w:r>
          </w:p>
          <w:p w14:paraId="2BBCBF4D" w14:textId="77777777" w:rsidR="002E4F9C" w:rsidRDefault="002E4F9C" w:rsidP="00660F67">
            <w:pPr>
              <w:spacing w:after="120"/>
              <w:rPr>
                <w:rFonts w:eastAsia="Calibri" w:cs="Times New Roman"/>
                <w:b/>
                <w:bCs/>
                <w:color w:val="FF0000"/>
              </w:rPr>
            </w:pPr>
          </w:p>
          <w:p w14:paraId="0303AAB8" w14:textId="77777777"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14:paraId="3EB8FBBB" w14:textId="77777777"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07" w:history="1">
              <w:r w:rsidRPr="00BE7023">
                <w:rPr>
                  <w:rStyle w:val="Hyperlink"/>
                  <w:rFonts w:eastAsia="Calibri" w:cs="Times New Roman"/>
                </w:rPr>
                <w:t>Records Management Codes of Practice for Health and Social Care</w:t>
              </w:r>
            </w:hyperlink>
          </w:p>
          <w:p w14:paraId="599E1930" w14:textId="77777777" w:rsidR="00660F67" w:rsidRP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tc>
        <w:tc>
          <w:tcPr>
            <w:tcW w:w="255" w:type="dxa"/>
          </w:tcPr>
          <w:p w14:paraId="213938A1" w14:textId="77777777" w:rsidR="00B134AF" w:rsidRDefault="00B134AF" w:rsidP="00660F67">
            <w:pPr>
              <w:rPr>
                <w:rStyle w:val="Hyperlink"/>
                <w:rFonts w:cstheme="minorHAnsi"/>
              </w:rPr>
            </w:pPr>
          </w:p>
        </w:tc>
        <w:tc>
          <w:tcPr>
            <w:tcW w:w="4281" w:type="dxa"/>
          </w:tcPr>
          <w:p w14:paraId="2B3E4B6F" w14:textId="77777777"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14:paraId="0FE0BE17" w14:textId="77777777" w:rsidR="004119C1" w:rsidRPr="0038173C" w:rsidRDefault="00B538BB" w:rsidP="004119C1">
            <w:pPr>
              <w:spacing w:after="120"/>
              <w:rPr>
                <w:rStyle w:val="Hyperlink"/>
                <w:rFonts w:eastAsia="Times New Roman" w:cstheme="minorHAnsi"/>
              </w:rPr>
            </w:pPr>
            <w:hyperlink r:id="rId308"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14:paraId="3BE926E3" w14:textId="77777777" w:rsidR="004119C1" w:rsidRPr="0038173C" w:rsidRDefault="00B538BB" w:rsidP="004119C1">
            <w:pPr>
              <w:spacing w:after="120"/>
              <w:rPr>
                <w:rStyle w:val="Hyperlink"/>
                <w:rFonts w:eastAsia="Times New Roman" w:cstheme="minorHAnsi"/>
              </w:rPr>
            </w:pPr>
            <w:hyperlink r:id="rId309" w:history="1">
              <w:r w:rsidR="004119C1" w:rsidRPr="0038173C">
                <w:rPr>
                  <w:rStyle w:val="Hyperlink"/>
                  <w:rFonts w:cstheme="minorHAnsi"/>
                </w:rPr>
                <w:t>DPA Section 8 (d) - processing is necessary for the exercise of statutory functions;</w:t>
              </w:r>
            </w:hyperlink>
          </w:p>
          <w:p w14:paraId="7A85A495" w14:textId="77777777"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14:paraId="7407EB53" w14:textId="77777777" w:rsidR="004119C1" w:rsidRPr="0038173C" w:rsidRDefault="00B538BB" w:rsidP="004119C1">
            <w:pPr>
              <w:spacing w:after="120"/>
              <w:rPr>
                <w:rFonts w:cstheme="minorHAnsi"/>
              </w:rPr>
            </w:pPr>
            <w:hyperlink r:id="rId310"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14:paraId="6EDBD173" w14:textId="77777777" w:rsidR="004119C1" w:rsidRPr="0038173C" w:rsidRDefault="00B538BB" w:rsidP="004119C1">
            <w:pPr>
              <w:rPr>
                <w:rFonts w:cstheme="minorHAnsi"/>
              </w:rPr>
            </w:pPr>
            <w:hyperlink r:id="rId311"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14:paraId="01FF2430" w14:textId="77777777" w:rsidR="004119C1" w:rsidRPr="0038173C" w:rsidRDefault="004119C1" w:rsidP="004119C1">
            <w:pPr>
              <w:rPr>
                <w:rFonts w:cstheme="minorHAnsi"/>
              </w:rPr>
            </w:pPr>
          </w:p>
          <w:p w14:paraId="341BFF35" w14:textId="77777777" w:rsidR="004119C1" w:rsidRPr="0038173C" w:rsidRDefault="00B538BB" w:rsidP="004119C1">
            <w:pPr>
              <w:rPr>
                <w:rFonts w:cstheme="minorHAnsi"/>
                <w:color w:val="000000"/>
                <w:lang w:val="en"/>
              </w:rPr>
            </w:pPr>
            <w:hyperlink r:id="rId312"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14:paraId="311A6FD2" w14:textId="77777777" w:rsidR="00B134AF" w:rsidRPr="0038173C" w:rsidRDefault="00B134AF" w:rsidP="00B134AF">
            <w:pPr>
              <w:spacing w:after="120"/>
              <w:rPr>
                <w:rFonts w:eastAsia="Calibri" w:cstheme="minorHAnsi"/>
                <w:b/>
                <w:bCs/>
              </w:rPr>
            </w:pPr>
          </w:p>
          <w:p w14:paraId="5E40946B" w14:textId="77777777" w:rsidR="00B134AF" w:rsidRPr="0038173C" w:rsidRDefault="00B134AF" w:rsidP="00B134AF">
            <w:pPr>
              <w:spacing w:after="120"/>
              <w:rPr>
                <w:rFonts w:cstheme="minorHAnsi"/>
              </w:rPr>
            </w:pPr>
          </w:p>
        </w:tc>
        <w:tc>
          <w:tcPr>
            <w:tcW w:w="4820" w:type="dxa"/>
          </w:tcPr>
          <w:p w14:paraId="6E8AB17F"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9C8532A"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52B602D"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C158A19"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15F9C5B"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BFDF62C"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8D9C8C7"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5F87AF3" w14:textId="77777777" w:rsidR="00B134AF" w:rsidRPr="00CE3944" w:rsidRDefault="00B134AF" w:rsidP="00B134AF">
            <w:pPr>
              <w:pStyle w:val="ListParagraph"/>
              <w:spacing w:after="60"/>
              <w:ind w:left="1179"/>
              <w:rPr>
                <w:rFonts w:eastAsia="Calibri" w:cs="Times New Roman"/>
                <w:color w:val="0D0D0D" w:themeColor="text1" w:themeTint="F2"/>
              </w:rPr>
            </w:pPr>
          </w:p>
          <w:p w14:paraId="28916B09" w14:textId="77777777"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14:paraId="6DC3F8EE" w14:textId="77777777" w:rsidR="00B134AF" w:rsidRPr="00CF01CA" w:rsidRDefault="00B134AF" w:rsidP="00B134AF">
            <w:pPr>
              <w:rPr>
                <w:rFonts w:cs="Helvetica"/>
                <w:lang w:val="en-US"/>
              </w:rPr>
            </w:pPr>
          </w:p>
          <w:p w14:paraId="1231B94D"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w:t>
            </w:r>
            <w:r w:rsidRPr="00334107">
              <w:rPr>
                <w:color w:val="000000"/>
                <w:lang w:eastAsia="en-GB"/>
              </w:rPr>
              <w:lastRenderedPageBreak/>
              <w:t>contact the Practice (data controller) or the DPO and your request will be carefully considered</w:t>
            </w:r>
            <w:r>
              <w:rPr>
                <w:rFonts w:ascii="Times New Roman" w:hAnsi="Times New Roman"/>
                <w:color w:val="000000"/>
                <w:sz w:val="24"/>
                <w:szCs w:val="24"/>
                <w:lang w:eastAsia="en-GB"/>
              </w:rPr>
              <w:t xml:space="preserve">. </w:t>
            </w:r>
          </w:p>
          <w:p w14:paraId="189E75BF" w14:textId="77777777" w:rsidR="00B134AF" w:rsidRDefault="00B134AF" w:rsidP="00B134AF">
            <w:pPr>
              <w:rPr>
                <w:rFonts w:ascii="Times New Roman" w:hAnsi="Times New Roman"/>
                <w:color w:val="000000"/>
                <w:sz w:val="24"/>
                <w:szCs w:val="24"/>
                <w:lang w:eastAsia="en-GB"/>
              </w:rPr>
            </w:pPr>
          </w:p>
          <w:p w14:paraId="1217F1C3" w14:textId="77777777"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Pr="00587A5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BA2835B"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649618C4"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14:paraId="6D4107D1"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72D5DD5A"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1199AC6D" w14:textId="77777777" w:rsidR="00B134AF" w:rsidRPr="000641E9" w:rsidRDefault="00B134AF" w:rsidP="00B134AF">
            <w:pPr>
              <w:autoSpaceDE w:val="0"/>
              <w:autoSpaceDN w:val="0"/>
              <w:adjustRightInd w:val="0"/>
              <w:rPr>
                <w:rFonts w:cs="Arial"/>
              </w:rPr>
            </w:pPr>
            <w:r w:rsidRPr="000641E9">
              <w:rPr>
                <w:rFonts w:cs="Arial"/>
              </w:rPr>
              <w:t xml:space="preserve">Cheshire </w:t>
            </w:r>
          </w:p>
          <w:p w14:paraId="4F788646" w14:textId="77777777" w:rsidR="00B134AF" w:rsidRPr="000641E9" w:rsidRDefault="00B134AF" w:rsidP="00B134AF">
            <w:pPr>
              <w:autoSpaceDE w:val="0"/>
              <w:autoSpaceDN w:val="0"/>
              <w:adjustRightInd w:val="0"/>
              <w:rPr>
                <w:rFonts w:cs="Arial"/>
              </w:rPr>
            </w:pPr>
          </w:p>
          <w:p w14:paraId="5DC3F981" w14:textId="77777777"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247AE0B" w14:textId="77777777" w:rsidR="00B134AF" w:rsidRPr="00660AD0" w:rsidRDefault="00B134AF" w:rsidP="00B134AF">
            <w:pPr>
              <w:spacing w:after="120"/>
              <w:rPr>
                <w:color w:val="333333"/>
              </w:rPr>
            </w:pPr>
            <w:r w:rsidRPr="000641E9">
              <w:rPr>
                <w:color w:val="000000"/>
                <w:lang w:eastAsia="en-GB"/>
              </w:rPr>
              <w:t xml:space="preserve">Email: </w:t>
            </w:r>
            <w:hyperlink r:id="rId313" w:history="1">
              <w:r w:rsidRPr="000641E9">
                <w:rPr>
                  <w:rStyle w:val="Hyperlink"/>
                  <w:lang w:eastAsia="en-GB"/>
                </w:rPr>
                <w:t>https://ico.org.uk/global/contact-us/</w:t>
              </w:r>
            </w:hyperlink>
          </w:p>
        </w:tc>
      </w:tr>
      <w:tr w:rsidR="009C25BB" w:rsidRPr="00660AD0" w14:paraId="1FD3F470" w14:textId="77777777" w:rsidTr="00592BF1">
        <w:trPr>
          <w:trHeight w:val="164"/>
        </w:trPr>
        <w:tc>
          <w:tcPr>
            <w:tcW w:w="2220" w:type="dxa"/>
          </w:tcPr>
          <w:p w14:paraId="5D310E1D" w14:textId="77777777" w:rsidR="009C25BB" w:rsidRPr="00E975B7" w:rsidRDefault="00B538BB" w:rsidP="009C25BB">
            <w:pPr>
              <w:rPr>
                <w:rStyle w:val="Hyperlink"/>
                <w:rFonts w:ascii="Calibri" w:eastAsia="Calibri" w:hAnsi="Calibri" w:cs="Times New Roman"/>
                <w:b/>
                <w:color w:val="FF0000"/>
                <w:u w:val="none"/>
              </w:rPr>
            </w:pPr>
            <w:hyperlink r:id="rId314" w:history="1">
              <w:r w:rsidR="009C25BB" w:rsidRPr="009C25BB">
                <w:rPr>
                  <w:rStyle w:val="Hyperlink"/>
                  <w:rFonts w:ascii="Calibri" w:eastAsia="Calibri" w:hAnsi="Calibri" w:cs="Times New Roman"/>
                  <w:b/>
                </w:rPr>
                <w:t xml:space="preserve">NHSE </w:t>
              </w:r>
              <w:r w:rsidR="00891589" w:rsidRPr="009C25BB">
                <w:rPr>
                  <w:rStyle w:val="Hyperlink"/>
                  <w:rFonts w:ascii="Calibri" w:eastAsia="Calibri" w:hAnsi="Calibri" w:cs="Times New Roman"/>
                  <w:b/>
                </w:rPr>
                <w:t>Approved</w:t>
              </w:r>
              <w:r w:rsidR="009C25BB" w:rsidRPr="009C25BB">
                <w:rPr>
                  <w:rStyle w:val="Hyperlink"/>
                  <w:rFonts w:ascii="Calibri" w:eastAsia="Calibri" w:hAnsi="Calibri" w:cs="Times New Roman"/>
                  <w:b/>
                </w:rPr>
                <w:t xml:space="preserve"> Suppliers</w:t>
              </w:r>
            </w:hyperlink>
          </w:p>
          <w:p w14:paraId="3DF74A19" w14:textId="77777777" w:rsidR="009C25BB" w:rsidRPr="0002036A" w:rsidRDefault="00587A50" w:rsidP="009C25BB">
            <w:pPr>
              <w:rPr>
                <w:color w:val="FF0000"/>
              </w:rPr>
            </w:pPr>
            <w:r w:rsidRPr="00587A50">
              <w:rPr>
                <w:color w:val="000000" w:themeColor="text1"/>
              </w:rPr>
              <w:t>Eclipse</w:t>
            </w:r>
          </w:p>
        </w:tc>
        <w:tc>
          <w:tcPr>
            <w:tcW w:w="4471" w:type="dxa"/>
          </w:tcPr>
          <w:p w14:paraId="52E27992" w14:textId="77777777" w:rsidR="009C25BB" w:rsidRPr="00F94E2F" w:rsidRDefault="00587A50" w:rsidP="009C25BB">
            <w:pPr>
              <w:spacing w:after="120"/>
              <w:rPr>
                <w:rStyle w:val="y0nh2b"/>
                <w:color w:val="FF0000"/>
              </w:rPr>
            </w:pPr>
            <w:r>
              <w:rPr>
                <w:rFonts w:cs="Arial"/>
                <w:color w:val="000000" w:themeColor="text1"/>
              </w:rPr>
              <w:t>Napier Road Surgery</w:t>
            </w:r>
            <w:r w:rsidRPr="00587A50">
              <w:rPr>
                <w:rFonts w:cs="Arial"/>
                <w:color w:val="000000" w:themeColor="text1"/>
              </w:rPr>
              <w:t xml:space="preserve"> </w:t>
            </w:r>
            <w:r w:rsidR="009C25BB"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9C25BB" w:rsidRPr="00F94E2F">
              <w:rPr>
                <w:lang w:eastAsia="en-GB"/>
              </w:rPr>
              <w:t xml:space="preserve">other healthcare workers, such as specialist, therapists, technicians etc. The information that is shared is to enable the other healthcare workers to provide the most appropriate advice, investigations, treatments, </w:t>
            </w:r>
            <w:r w:rsidR="009C25BB" w:rsidRPr="00F94E2F">
              <w:rPr>
                <w:lang w:eastAsia="en-GB"/>
              </w:rPr>
              <w:lastRenderedPageBreak/>
              <w:t>therapies and or care.</w:t>
            </w:r>
          </w:p>
          <w:p w14:paraId="555EC3BC" w14:textId="77777777"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14:paraId="2F87DA24" w14:textId="77777777"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14:paraId="09C85E90" w14:textId="77777777" w:rsidR="009C25BB" w:rsidRPr="004E1738" w:rsidRDefault="009C25BB" w:rsidP="009C25BB">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14:paraId="66E078BA" w14:textId="77777777" w:rsidR="009C25BB" w:rsidRDefault="009C25BB" w:rsidP="009C25BB">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14:paraId="4C845D2C" w14:textId="77777777"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14:paraId="0CF74684" w14:textId="77777777"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15" w:history="1">
              <w:r w:rsidRPr="00BE7023">
                <w:rPr>
                  <w:rStyle w:val="Hyperlink"/>
                  <w:rFonts w:eastAsia="Calibri" w:cs="Times New Roman"/>
                </w:rPr>
                <w:t>Records Management Codes of Practice for Health and Social Care</w:t>
              </w:r>
            </w:hyperlink>
          </w:p>
          <w:p w14:paraId="0558EE27" w14:textId="77777777" w:rsidR="00660F67" w:rsidRPr="00167175" w:rsidRDefault="00660F67" w:rsidP="009C25BB">
            <w:pPr>
              <w:spacing w:after="120"/>
              <w:rPr>
                <w:rFonts w:eastAsia="Times New Roman"/>
              </w:rPr>
            </w:pPr>
          </w:p>
        </w:tc>
        <w:tc>
          <w:tcPr>
            <w:tcW w:w="255" w:type="dxa"/>
          </w:tcPr>
          <w:p w14:paraId="3FB50A7C" w14:textId="77777777" w:rsidR="009C25BB" w:rsidRPr="00105F9B" w:rsidRDefault="009C25BB" w:rsidP="009C25BB">
            <w:pPr>
              <w:rPr>
                <w:lang w:eastAsia="en-GB"/>
              </w:rPr>
            </w:pPr>
          </w:p>
          <w:p w14:paraId="1F60195B" w14:textId="77777777" w:rsidR="009C25BB" w:rsidRPr="00105F9B" w:rsidRDefault="009C25BB" w:rsidP="009C25BB">
            <w:pPr>
              <w:rPr>
                <w:lang w:eastAsia="en-GB"/>
              </w:rPr>
            </w:pPr>
          </w:p>
          <w:p w14:paraId="44B97786" w14:textId="77777777" w:rsidR="009C25BB" w:rsidRPr="00A565B1" w:rsidRDefault="009C25BB" w:rsidP="009C25BB">
            <w:pPr>
              <w:rPr>
                <w:lang w:eastAsia="en-GB"/>
              </w:rPr>
            </w:pPr>
          </w:p>
          <w:p w14:paraId="1A2B23C0" w14:textId="77777777" w:rsidR="009C25BB" w:rsidRDefault="009C25BB" w:rsidP="009C25BB">
            <w:pPr>
              <w:rPr>
                <w:rStyle w:val="Hyperlink"/>
                <w:rFonts w:cstheme="minorHAnsi"/>
              </w:rPr>
            </w:pPr>
          </w:p>
        </w:tc>
        <w:tc>
          <w:tcPr>
            <w:tcW w:w="4281" w:type="dxa"/>
          </w:tcPr>
          <w:p w14:paraId="04074EF3" w14:textId="77777777"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14:paraId="276C7DB8" w14:textId="77777777" w:rsidR="004119C1" w:rsidRPr="0038173C" w:rsidRDefault="00B538BB" w:rsidP="004119C1">
            <w:pPr>
              <w:spacing w:after="120"/>
              <w:rPr>
                <w:rStyle w:val="Hyperlink"/>
                <w:rFonts w:eastAsia="Times New Roman" w:cstheme="minorHAnsi"/>
              </w:rPr>
            </w:pPr>
            <w:hyperlink r:id="rId316"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14:paraId="081FD397" w14:textId="77777777" w:rsidR="004119C1" w:rsidRPr="0038173C" w:rsidRDefault="00B538BB" w:rsidP="004119C1">
            <w:pPr>
              <w:spacing w:after="120"/>
              <w:rPr>
                <w:rStyle w:val="Hyperlink"/>
                <w:rFonts w:eastAsia="Times New Roman" w:cstheme="minorHAnsi"/>
              </w:rPr>
            </w:pPr>
            <w:hyperlink r:id="rId317" w:history="1">
              <w:r w:rsidR="004119C1" w:rsidRPr="0038173C">
                <w:rPr>
                  <w:rStyle w:val="Hyperlink"/>
                  <w:rFonts w:cstheme="minorHAnsi"/>
                </w:rPr>
                <w:t>DPA Section 8 (d) - processing is necessary for the exercise of statutory functions;</w:t>
              </w:r>
            </w:hyperlink>
          </w:p>
          <w:p w14:paraId="4804EFDE" w14:textId="77777777"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14:paraId="0072F158" w14:textId="77777777" w:rsidR="004119C1" w:rsidRPr="0038173C" w:rsidRDefault="00B538BB" w:rsidP="004119C1">
            <w:pPr>
              <w:spacing w:after="120"/>
              <w:rPr>
                <w:rFonts w:cstheme="minorHAnsi"/>
              </w:rPr>
            </w:pPr>
            <w:hyperlink r:id="rId318"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14:paraId="54A15A57" w14:textId="77777777" w:rsidR="004119C1" w:rsidRPr="0038173C" w:rsidRDefault="00B538BB" w:rsidP="004119C1">
            <w:pPr>
              <w:rPr>
                <w:rFonts w:cstheme="minorHAnsi"/>
              </w:rPr>
            </w:pPr>
            <w:hyperlink r:id="rId319"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14:paraId="4D139D3D" w14:textId="77777777" w:rsidR="004119C1" w:rsidRPr="0038173C" w:rsidRDefault="004119C1" w:rsidP="004119C1">
            <w:pPr>
              <w:rPr>
                <w:rFonts w:cstheme="minorHAnsi"/>
              </w:rPr>
            </w:pPr>
          </w:p>
          <w:p w14:paraId="0484061B" w14:textId="77777777" w:rsidR="004119C1" w:rsidRPr="0038173C" w:rsidRDefault="00B538BB" w:rsidP="004119C1">
            <w:pPr>
              <w:rPr>
                <w:rFonts w:cstheme="minorHAnsi"/>
                <w:color w:val="000000"/>
                <w:lang w:val="en"/>
              </w:rPr>
            </w:pPr>
            <w:hyperlink r:id="rId320"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14:paraId="57EADE39" w14:textId="77777777" w:rsidR="009C25BB" w:rsidRPr="0038173C" w:rsidRDefault="009C25BB" w:rsidP="009C25BB">
            <w:pPr>
              <w:spacing w:after="120"/>
              <w:rPr>
                <w:rFonts w:eastAsia="Calibri" w:cstheme="minorHAnsi"/>
                <w:bCs/>
              </w:rPr>
            </w:pPr>
          </w:p>
          <w:p w14:paraId="685C152F" w14:textId="77777777"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14:paraId="2FA59C2B" w14:textId="77777777" w:rsidR="00956363" w:rsidRPr="0038173C" w:rsidRDefault="00B538BB" w:rsidP="00956363">
            <w:pPr>
              <w:rPr>
                <w:rFonts w:cstheme="minorHAnsi"/>
                <w:color w:val="000000"/>
                <w:lang w:eastAsia="en-GB"/>
              </w:rPr>
            </w:pPr>
            <w:hyperlink r:id="rId321"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14:paraId="7F64ED44" w14:textId="77777777" w:rsidR="009C25BB" w:rsidRPr="0038173C" w:rsidRDefault="009C25BB" w:rsidP="009C25BB">
            <w:pPr>
              <w:rPr>
                <w:rFonts w:cstheme="minorHAnsi"/>
              </w:rPr>
            </w:pPr>
          </w:p>
        </w:tc>
        <w:tc>
          <w:tcPr>
            <w:tcW w:w="4820" w:type="dxa"/>
          </w:tcPr>
          <w:p w14:paraId="5DEF4D20"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06EB58B"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2376511"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22D39A2"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C08CA74"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84B8C5F"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554F63F"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777B1A5" w14:textId="77777777" w:rsidR="009C25BB" w:rsidRPr="00CE3944" w:rsidRDefault="009C25BB" w:rsidP="009C25BB">
            <w:pPr>
              <w:pStyle w:val="ListParagraph"/>
              <w:spacing w:after="60"/>
              <w:ind w:left="1179"/>
              <w:rPr>
                <w:rFonts w:eastAsia="Calibri" w:cs="Times New Roman"/>
                <w:color w:val="0D0D0D" w:themeColor="text1" w:themeTint="F2"/>
              </w:rPr>
            </w:pPr>
          </w:p>
          <w:p w14:paraId="65E6C9DA"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61DA91E6" w14:textId="77777777" w:rsidR="009C25BB" w:rsidRPr="00CF01CA" w:rsidRDefault="009C25BB" w:rsidP="009C25BB">
            <w:pPr>
              <w:rPr>
                <w:rFonts w:cs="Helvetica"/>
                <w:lang w:val="en-US"/>
              </w:rPr>
            </w:pPr>
          </w:p>
          <w:p w14:paraId="191C1F5D"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w:t>
            </w:r>
            <w:r w:rsidRPr="00334107">
              <w:rPr>
                <w:color w:val="000000"/>
                <w:lang w:eastAsia="en-GB"/>
              </w:rPr>
              <w:lastRenderedPageBreak/>
              <w:t>contact the Practice (data controller) or the DPO and your request will be carefully considered</w:t>
            </w:r>
            <w:r>
              <w:rPr>
                <w:rFonts w:ascii="Times New Roman" w:hAnsi="Times New Roman"/>
                <w:color w:val="000000"/>
                <w:sz w:val="24"/>
                <w:szCs w:val="24"/>
                <w:lang w:eastAsia="en-GB"/>
              </w:rPr>
              <w:t xml:space="preserve">. </w:t>
            </w:r>
          </w:p>
          <w:p w14:paraId="66EC0175" w14:textId="77777777" w:rsidR="009C25BB" w:rsidRDefault="009C25BB" w:rsidP="009C25BB">
            <w:pPr>
              <w:rPr>
                <w:rFonts w:ascii="Times New Roman" w:hAnsi="Times New Roman"/>
                <w:color w:val="000000"/>
                <w:sz w:val="24"/>
                <w:szCs w:val="24"/>
                <w:lang w:eastAsia="en-GB"/>
              </w:rPr>
            </w:pPr>
          </w:p>
          <w:p w14:paraId="0700DB12" w14:textId="7777777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587A5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6E0F4CA"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3F1BCC83"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2881A358"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10643413"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6F2E6CDB"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6312F0FD" w14:textId="77777777" w:rsidR="009C25BB" w:rsidRPr="000641E9" w:rsidRDefault="009C25BB" w:rsidP="009C25BB">
            <w:pPr>
              <w:autoSpaceDE w:val="0"/>
              <w:autoSpaceDN w:val="0"/>
              <w:adjustRightInd w:val="0"/>
              <w:rPr>
                <w:rFonts w:cs="Arial"/>
              </w:rPr>
            </w:pPr>
          </w:p>
          <w:p w14:paraId="68B3F53F"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AD45BD6" w14:textId="77777777" w:rsidR="009C25BB" w:rsidRPr="00660AD0" w:rsidRDefault="009C25BB" w:rsidP="009C25BB">
            <w:pPr>
              <w:rPr>
                <w:color w:val="333333"/>
              </w:rPr>
            </w:pPr>
            <w:r w:rsidRPr="000641E9">
              <w:rPr>
                <w:color w:val="000000"/>
                <w:lang w:eastAsia="en-GB"/>
              </w:rPr>
              <w:t xml:space="preserve">Email: </w:t>
            </w:r>
            <w:hyperlink r:id="rId322" w:history="1">
              <w:r w:rsidRPr="000641E9">
                <w:rPr>
                  <w:rStyle w:val="Hyperlink"/>
                  <w:lang w:eastAsia="en-GB"/>
                </w:rPr>
                <w:t>https://ico.org.uk/global/contact-us/</w:t>
              </w:r>
            </w:hyperlink>
          </w:p>
        </w:tc>
      </w:tr>
      <w:tr w:rsidR="009C25BB" w:rsidRPr="00660AD0" w14:paraId="7CCF5C33" w14:textId="77777777" w:rsidTr="00592BF1">
        <w:trPr>
          <w:trHeight w:val="212"/>
        </w:trPr>
        <w:tc>
          <w:tcPr>
            <w:tcW w:w="2220" w:type="dxa"/>
          </w:tcPr>
          <w:p w14:paraId="21554268" w14:textId="77777777" w:rsidR="009C25BB" w:rsidRPr="00E975B7" w:rsidRDefault="009C25BB" w:rsidP="009C25BB">
            <w:pPr>
              <w:rPr>
                <w:b/>
                <w:color w:val="FF0000"/>
              </w:rPr>
            </w:pPr>
          </w:p>
          <w:p w14:paraId="5EE161D3" w14:textId="77777777" w:rsidR="009C25BB" w:rsidRPr="0002036A" w:rsidRDefault="009C25BB" w:rsidP="009C25BB">
            <w:pPr>
              <w:rPr>
                <w:color w:val="FF0000"/>
              </w:rPr>
            </w:pPr>
          </w:p>
        </w:tc>
        <w:tc>
          <w:tcPr>
            <w:tcW w:w="4471" w:type="dxa"/>
          </w:tcPr>
          <w:p w14:paraId="0772D7E3" w14:textId="77777777" w:rsidR="009C25BB" w:rsidRDefault="00EC01B7" w:rsidP="00EC01B7">
            <w:pPr>
              <w:spacing w:after="120"/>
              <w:rPr>
                <w:color w:val="000000"/>
                <w:lang w:eastAsia="en-GB"/>
              </w:rPr>
            </w:pPr>
            <w:r w:rsidRPr="00EC01B7">
              <w:rPr>
                <w:color w:val="000000"/>
                <w:lang w:eastAsia="en-GB"/>
              </w:rPr>
              <w:t xml:space="preserve">To enable healthcare professionals working </w:t>
            </w:r>
            <w:r>
              <w:rPr>
                <w:color w:val="000000"/>
                <w:lang w:eastAsia="en-GB"/>
              </w:rPr>
              <w:t xml:space="preserve">for the </w:t>
            </w:r>
            <w:r w:rsidR="00587A50">
              <w:rPr>
                <w:rFonts w:cs="Arial"/>
                <w:color w:val="000000" w:themeColor="text1"/>
              </w:rPr>
              <w:t>Napier Road Surgery</w:t>
            </w:r>
            <w:r w:rsidRPr="00EC01B7">
              <w:rPr>
                <w:color w:val="FF0000"/>
                <w:lang w:eastAsia="en-GB"/>
              </w:rPr>
              <w:t xml:space="preserve"> </w:t>
            </w:r>
            <w:r w:rsidRPr="00EC01B7">
              <w:rPr>
                <w:color w:val="000000"/>
                <w:lang w:eastAsia="en-GB"/>
              </w:rPr>
              <w:t>to provide information, derived from GP records, about individuals to accredited research organisations</w:t>
            </w:r>
            <w:r>
              <w:rPr>
                <w:color w:val="000000"/>
                <w:lang w:eastAsia="en-GB"/>
              </w:rPr>
              <w:t>.</w:t>
            </w:r>
          </w:p>
          <w:p w14:paraId="5BD0D915" w14:textId="77777777" w:rsidR="00EC01B7" w:rsidRDefault="00EC01B7" w:rsidP="00660F67">
            <w:pPr>
              <w:spacing w:after="120"/>
              <w:rPr>
                <w:color w:val="000000"/>
                <w:lang w:eastAsia="en-GB"/>
              </w:rPr>
            </w:pPr>
            <w:r w:rsidRPr="00EC01B7">
              <w:rPr>
                <w:color w:val="000000"/>
                <w:lang w:eastAsia="en-GB"/>
              </w:rPr>
              <w:t xml:space="preserve">This covers research situations where the data controller </w:t>
            </w:r>
            <w:r w:rsidR="00587A50">
              <w:rPr>
                <w:rFonts w:cs="Arial"/>
                <w:color w:val="000000" w:themeColor="text1"/>
              </w:rPr>
              <w:t>Napier Road Surgery</w:t>
            </w:r>
            <w:r w:rsidR="00587A50" w:rsidRPr="00587A50">
              <w:rPr>
                <w:rFonts w:cs="Arial"/>
                <w:color w:val="000000" w:themeColor="text1"/>
              </w:rPr>
              <w:t xml:space="preserve"> </w:t>
            </w:r>
            <w:r w:rsidRPr="00EC01B7">
              <w:rPr>
                <w:color w:val="000000"/>
                <w:lang w:eastAsia="en-GB"/>
              </w:rPr>
              <w:t>is approached by research organisations, directly, to recruit patients for studies.</w:t>
            </w:r>
            <w:r w:rsidRPr="00EC01B7">
              <w:rPr>
                <w:color w:val="000000"/>
                <w:lang w:eastAsia="en-GB"/>
              </w:rPr>
              <w:br/>
            </w:r>
            <w:r w:rsidRPr="00EC01B7">
              <w:rPr>
                <w:color w:val="000000"/>
                <w:lang w:eastAsia="en-GB"/>
              </w:rPr>
              <w:br/>
              <w:t xml:space="preserve">Any research proposal will only be agreed with a clearly defined protocol, consent </w:t>
            </w:r>
            <w:r w:rsidRPr="00EC01B7">
              <w:rPr>
                <w:color w:val="000000"/>
                <w:lang w:eastAsia="en-GB"/>
              </w:rPr>
              <w:lastRenderedPageBreak/>
              <w:t xml:space="preserve">mechanisms, and relevant research ethics committee approval, and in line with the principles of </w:t>
            </w:r>
            <w:hyperlink r:id="rId323" w:history="1">
              <w:r w:rsidRPr="004119C1">
                <w:rPr>
                  <w:rStyle w:val="Hyperlink"/>
                  <w:lang w:eastAsia="en-GB"/>
                </w:rPr>
                <w:t>Article 89(1) of the EU GDPR</w:t>
              </w:r>
            </w:hyperlink>
            <w:r w:rsidRPr="00EC01B7">
              <w:rPr>
                <w:color w:val="000000"/>
                <w:lang w:eastAsia="en-GB"/>
              </w:rPr>
              <w:t>.</w:t>
            </w:r>
            <w:r w:rsidRPr="00EC01B7">
              <w:rPr>
                <w:color w:val="000000"/>
                <w:lang w:eastAsia="en-GB"/>
              </w:rPr>
              <w:br/>
            </w:r>
            <w:r w:rsidRPr="00EC01B7">
              <w:rPr>
                <w:color w:val="000000"/>
                <w:lang w:eastAsia="en-GB"/>
              </w:rPr>
              <w:br/>
              <w:t xml:space="preserve">Research organisations do not approach patients directly, rather </w:t>
            </w:r>
            <w:r w:rsidR="00587A50">
              <w:rPr>
                <w:rFonts w:cs="Arial"/>
                <w:color w:val="000000" w:themeColor="text1"/>
              </w:rPr>
              <w:t>Napier Road Surgery</w:t>
            </w:r>
            <w:r w:rsidRPr="00EC01B7">
              <w:rPr>
                <w:color w:val="FF0000"/>
                <w:lang w:eastAsia="en-GB"/>
              </w:rPr>
              <w:t xml:space="preserve"> </w:t>
            </w:r>
            <w:r w:rsidRPr="00EC01B7">
              <w:rPr>
                <w:color w:val="000000"/>
                <w:lang w:eastAsia="en-GB"/>
              </w:rPr>
              <w:t xml:space="preserve">will invite appropriate patients directly seeking their wish to </w:t>
            </w:r>
            <w:r w:rsidR="0061496F">
              <w:rPr>
                <w:color w:val="000000"/>
                <w:lang w:eastAsia="en-GB"/>
              </w:rPr>
              <w:t>take part.</w:t>
            </w:r>
            <w:r w:rsidR="0061496F">
              <w:rPr>
                <w:color w:val="000000"/>
                <w:lang w:eastAsia="en-GB"/>
              </w:rPr>
              <w:br/>
            </w:r>
            <w:r w:rsidR="0061496F">
              <w:rPr>
                <w:color w:val="000000"/>
                <w:lang w:eastAsia="en-GB"/>
              </w:rPr>
              <w:br/>
              <w:t xml:space="preserve">This </w:t>
            </w:r>
            <w:r w:rsidR="009702F3">
              <w:t>Privacy Notice</w:t>
            </w:r>
            <w:r w:rsidR="009702F3" w:rsidRPr="00D502E1">
              <w:rPr>
                <w:rFonts w:cs="Arial"/>
              </w:rPr>
              <w:t xml:space="preserve"> </w:t>
            </w:r>
            <w:r w:rsidRPr="00EC01B7">
              <w:rPr>
                <w:color w:val="000000"/>
                <w:lang w:eastAsia="en-GB"/>
              </w:rPr>
              <w:t xml:space="preserve">does not cover situations where </w:t>
            </w:r>
            <w:r w:rsidR="00587A50">
              <w:rPr>
                <w:rFonts w:cs="Arial"/>
                <w:color w:val="000000" w:themeColor="text1"/>
              </w:rPr>
              <w:t>Napier Road Surgery</w:t>
            </w:r>
            <w:r w:rsidRPr="00EC01B7">
              <w:rPr>
                <w:color w:val="FF0000"/>
                <w:lang w:eastAsia="en-GB"/>
              </w:rPr>
              <w:t xml:space="preserve"> </w:t>
            </w:r>
            <w:r w:rsidRPr="00EC01B7">
              <w:rPr>
                <w:color w:val="000000"/>
                <w:lang w:eastAsia="en-GB"/>
              </w:rPr>
              <w:t>has been approached by an organisa</w:t>
            </w:r>
            <w:r w:rsidR="004119C1">
              <w:rPr>
                <w:color w:val="000000"/>
                <w:lang w:eastAsia="en-GB"/>
              </w:rPr>
              <w:t xml:space="preserve">tion seeking personal </w:t>
            </w:r>
            <w:r w:rsidRPr="00EC01B7">
              <w:rPr>
                <w:color w:val="000000"/>
                <w:lang w:eastAsia="en-GB"/>
              </w:rPr>
              <w:t xml:space="preserve">data </w:t>
            </w:r>
            <w:r w:rsidR="004119C1">
              <w:rPr>
                <w:color w:val="000000"/>
                <w:lang w:eastAsia="en-GB"/>
              </w:rPr>
              <w:t xml:space="preserve">concerning health </w:t>
            </w:r>
            <w:r w:rsidRPr="00EC01B7">
              <w:rPr>
                <w:color w:val="000000"/>
                <w:lang w:eastAsia="en-GB"/>
              </w:rPr>
              <w:t xml:space="preserve">to be disclosed in the absence of consent, i.e. via </w:t>
            </w:r>
            <w:r w:rsidRPr="00336D0A">
              <w:rPr>
                <w:rFonts w:eastAsia="Calibri" w:cs="Times New Roman"/>
                <w:b/>
                <w:bCs/>
              </w:rPr>
              <w:t>Related Legislation</w:t>
            </w:r>
            <w:r>
              <w:rPr>
                <w:rFonts w:eastAsia="Calibri" w:cs="Times New Roman"/>
                <w:bCs/>
              </w:rPr>
              <w:t xml:space="preserve">: </w:t>
            </w:r>
            <w:hyperlink r:id="rId324"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325" w:history="1">
              <w:r w:rsidRPr="00EC01B7">
                <w:rPr>
                  <w:rStyle w:val="Hyperlink"/>
                  <w:lang w:eastAsia="en-GB"/>
                </w:rPr>
                <w:t>Health Research Authority (HRA)</w:t>
              </w:r>
            </w:hyperlink>
            <w:r w:rsidR="00660F67">
              <w:rPr>
                <w:color w:val="000000"/>
                <w:lang w:eastAsia="en-GB"/>
              </w:rPr>
              <w:t xml:space="preserve"> approval.</w:t>
            </w:r>
          </w:p>
          <w:p w14:paraId="7624EE9D" w14:textId="77777777"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01E30423" w14:textId="77777777" w:rsidR="00660F67" w:rsidRDefault="00660F67" w:rsidP="00EC01B7">
            <w:pPr>
              <w:rPr>
                <w:color w:val="000000"/>
                <w:lang w:eastAsia="en-GB"/>
              </w:rPr>
            </w:pPr>
          </w:p>
          <w:p w14:paraId="7D225301" w14:textId="77777777"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14:paraId="28D75896" w14:textId="77777777" w:rsidR="00660F67" w:rsidRPr="00D03ED5" w:rsidRDefault="00660F67" w:rsidP="00D03ED5">
            <w:pPr>
              <w:spacing w:after="120"/>
              <w:rPr>
                <w:rFonts w:eastAsia="Calibri" w:cs="Times New Roman"/>
                <w:color w:val="0000FF" w:themeColor="hyperlink"/>
                <w:u w:val="single"/>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26" w:history="1">
              <w:r w:rsidRPr="00BE7023">
                <w:rPr>
                  <w:rStyle w:val="Hyperlink"/>
                  <w:rFonts w:eastAsia="Calibri" w:cs="Times New Roman"/>
                </w:rPr>
                <w:t>Records Management Codes of Practice for Health and Social Care</w:t>
              </w:r>
            </w:hyperlink>
          </w:p>
        </w:tc>
        <w:tc>
          <w:tcPr>
            <w:tcW w:w="255" w:type="dxa"/>
          </w:tcPr>
          <w:p w14:paraId="686E296A" w14:textId="77777777" w:rsidR="009C25BB" w:rsidRPr="00BE7023" w:rsidRDefault="009C25BB" w:rsidP="009C25BB">
            <w:pPr>
              <w:spacing w:after="120"/>
              <w:rPr>
                <w:rFonts w:eastAsia="Calibri" w:cs="Times New Roman"/>
                <w:sz w:val="28"/>
                <w:szCs w:val="28"/>
              </w:rPr>
            </w:pPr>
          </w:p>
          <w:p w14:paraId="6537A6D1" w14:textId="77777777" w:rsidR="009C25BB" w:rsidRDefault="009C25BB" w:rsidP="009C25BB">
            <w:pPr>
              <w:rPr>
                <w:rStyle w:val="Hyperlink"/>
                <w:rFonts w:cstheme="minorHAnsi"/>
              </w:rPr>
            </w:pPr>
          </w:p>
        </w:tc>
        <w:tc>
          <w:tcPr>
            <w:tcW w:w="4281" w:type="dxa"/>
          </w:tcPr>
          <w:p w14:paraId="23077B91" w14:textId="77777777" w:rsidR="003A362A" w:rsidRDefault="003A362A" w:rsidP="003A362A">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711C22C5" w14:textId="77777777" w:rsidR="003A362A" w:rsidRPr="006366CF" w:rsidRDefault="00B538BB" w:rsidP="003A362A">
            <w:pPr>
              <w:spacing w:after="120"/>
              <w:rPr>
                <w:rFonts w:cstheme="minorHAnsi"/>
              </w:rPr>
            </w:pPr>
            <w:hyperlink r:id="rId327" w:history="1">
              <w:r w:rsidR="003A362A" w:rsidRPr="004B3488">
                <w:rPr>
                  <w:rStyle w:val="Hyperlink"/>
                </w:rPr>
                <w:t xml:space="preserve">GDPR </w:t>
              </w:r>
              <w:r w:rsidR="003A362A" w:rsidRPr="004B3488">
                <w:rPr>
                  <w:rStyle w:val="Hyperlink"/>
                  <w:lang w:eastAsia="en-GB"/>
                </w:rPr>
                <w:t>Article 9 (2)</w:t>
              </w:r>
              <w:r w:rsidR="003A362A" w:rsidRPr="004B3488">
                <w:rPr>
                  <w:rStyle w:val="Hyperlink"/>
                  <w:i/>
                  <w:lang w:eastAsia="en-GB"/>
                </w:rPr>
                <w:t xml:space="preserve"> </w:t>
              </w:r>
              <w:r w:rsidR="003A362A" w:rsidRPr="004B3488">
                <w:rPr>
                  <w:rStyle w:val="Hyperlink"/>
                  <w:rFonts w:cstheme="minorHAnsi"/>
                </w:rPr>
                <w:t xml:space="preserve">(h) - processing is necessary for medical or </w:t>
              </w:r>
              <w:r w:rsidR="003A362A" w:rsidRPr="004B3488">
                <w:rPr>
                  <w:rStyle w:val="Hyperlink"/>
                  <w:rFonts w:cs="Helvetica"/>
                  <w:lang w:val="en-US"/>
                </w:rPr>
                <w:t>social care treatment or, the management of health or social care systems and services</w:t>
              </w:r>
              <w:r w:rsidR="003A362A" w:rsidRPr="004B3488">
                <w:rPr>
                  <w:rStyle w:val="Hyperlink"/>
                  <w:rFonts w:cstheme="minorHAnsi"/>
                </w:rPr>
                <w:t>;</w:t>
              </w:r>
            </w:hyperlink>
          </w:p>
          <w:p w14:paraId="5F6EC924" w14:textId="77777777" w:rsidR="003A362A" w:rsidRDefault="00B538BB" w:rsidP="003A362A">
            <w:pPr>
              <w:rPr>
                <w:rFonts w:cstheme="minorHAnsi"/>
              </w:rPr>
            </w:pPr>
            <w:hyperlink r:id="rId328" w:history="1">
              <w:r w:rsidR="003A362A">
                <w:rPr>
                  <w:rStyle w:val="Hyperlink"/>
                  <w:rFonts w:cstheme="minorHAnsi"/>
                </w:rPr>
                <w:t>DPA Section 10 (1) (c</w:t>
              </w:r>
              <w:r w:rsidR="003A362A" w:rsidRPr="004B3488">
                <w:rPr>
                  <w:rStyle w:val="Hyperlink"/>
                  <w:rFonts w:cstheme="minorHAnsi"/>
                </w:rPr>
                <w:t xml:space="preserve">) – processing is necessary for </w:t>
              </w:r>
              <w:r w:rsidR="003A362A" w:rsidRPr="004B3488">
                <w:rPr>
                  <w:rStyle w:val="Hyperlink"/>
                  <w:rFonts w:cstheme="minorHAnsi"/>
                  <w:lang w:val="en"/>
                </w:rPr>
                <w:t>health and social care purposes;</w:t>
              </w:r>
            </w:hyperlink>
          </w:p>
          <w:p w14:paraId="3827415F" w14:textId="77777777" w:rsidR="000A3F6A" w:rsidRPr="0038173C" w:rsidRDefault="000A3F6A" w:rsidP="000A3F6A">
            <w:pPr>
              <w:rPr>
                <w:rFonts w:eastAsia="Times New Roman" w:cstheme="minorHAnsi"/>
              </w:rPr>
            </w:pPr>
          </w:p>
          <w:p w14:paraId="5503A470" w14:textId="77777777" w:rsidR="0038173C" w:rsidRDefault="0038173C" w:rsidP="0038173C">
            <w:pPr>
              <w:spacing w:after="120"/>
              <w:rPr>
                <w:rFonts w:cstheme="minorHAnsi"/>
              </w:rPr>
            </w:pPr>
            <w:r w:rsidRPr="0011026B">
              <w:rPr>
                <w:rFonts w:cstheme="minorHAnsi"/>
              </w:rPr>
              <w:lastRenderedPageBreak/>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07C84F1B" w14:textId="77777777" w:rsidR="009C25BB" w:rsidRPr="0038173C" w:rsidRDefault="00B538BB" w:rsidP="009C25BB">
            <w:pPr>
              <w:rPr>
                <w:rFonts w:cstheme="minorHAnsi"/>
                <w:lang w:val="en-US"/>
              </w:rPr>
            </w:pPr>
            <w:hyperlink r:id="rId329" w:history="1">
              <w:r w:rsidR="009C25BB" w:rsidRPr="0038173C">
                <w:rPr>
                  <w:rStyle w:val="Hyperlink"/>
                  <w:rFonts w:cstheme="minorHAnsi"/>
                </w:rPr>
                <w:t>Article 9 (</w:t>
              </w:r>
              <w:r w:rsidR="000A3F6A" w:rsidRPr="0038173C">
                <w:rPr>
                  <w:rStyle w:val="Hyperlink"/>
                  <w:rFonts w:cstheme="minorHAnsi"/>
                  <w:lang w:val="en-US"/>
                </w:rPr>
                <w:t>2) (i</w:t>
              </w:r>
              <w:r w:rsidR="009C25BB" w:rsidRPr="0038173C">
                <w:rPr>
                  <w:rStyle w:val="Hyperlink"/>
                  <w:rFonts w:cstheme="minorHAnsi"/>
                  <w:lang w:val="en-US"/>
                </w:rPr>
                <w:t>) - for archiving purposes in the public interest, scientific or historical research purposes or statistical purposes in accordance with Article 89(1) based on Union or Member State law</w:t>
              </w:r>
            </w:hyperlink>
          </w:p>
          <w:p w14:paraId="2A8F804C" w14:textId="77777777" w:rsidR="009C25BB" w:rsidRPr="0038173C" w:rsidRDefault="009C25BB" w:rsidP="009C25BB">
            <w:pPr>
              <w:rPr>
                <w:rFonts w:cstheme="minorHAnsi"/>
              </w:rPr>
            </w:pPr>
          </w:p>
          <w:p w14:paraId="5E39B402" w14:textId="77777777" w:rsidR="0038173C" w:rsidRPr="0038173C" w:rsidRDefault="00B538BB" w:rsidP="009C25BB">
            <w:pPr>
              <w:rPr>
                <w:rFonts w:cstheme="minorHAnsi"/>
              </w:rPr>
            </w:pPr>
            <w:hyperlink r:id="rId330"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66BB86BE" w14:textId="77777777" w:rsidR="0038173C" w:rsidRPr="0038173C" w:rsidRDefault="0038173C" w:rsidP="009C25BB">
            <w:pPr>
              <w:rPr>
                <w:rFonts w:eastAsia="Calibri" w:cstheme="minorHAnsi"/>
                <w:b/>
                <w:bCs/>
              </w:rPr>
            </w:pPr>
          </w:p>
          <w:p w14:paraId="432D14F2" w14:textId="77777777" w:rsidR="00EC01B7" w:rsidRPr="0038173C" w:rsidRDefault="00EC01B7" w:rsidP="009C25BB">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14:paraId="33894D4C" w14:textId="77777777" w:rsidR="00EC01B7" w:rsidRPr="0038173C" w:rsidRDefault="00B538BB" w:rsidP="009C25BB">
            <w:pPr>
              <w:rPr>
                <w:rFonts w:cstheme="minorHAnsi"/>
                <w:color w:val="000000"/>
                <w:lang w:eastAsia="en-GB"/>
              </w:rPr>
            </w:pPr>
            <w:hyperlink r:id="rId331" w:history="1">
              <w:r w:rsidR="00EC01B7" w:rsidRPr="0038173C">
                <w:rPr>
                  <w:rStyle w:val="Hyperlink"/>
                  <w:rFonts w:cstheme="minorHAnsi"/>
                </w:rPr>
                <w:t>Section 251 NHS Act 2006</w:t>
              </w:r>
            </w:hyperlink>
            <w:r w:rsidR="00EC01B7" w:rsidRPr="0038173C">
              <w:rPr>
                <w:rFonts w:cstheme="minorHAnsi"/>
                <w:color w:val="000000"/>
                <w:lang w:eastAsia="en-GB"/>
              </w:rPr>
              <w:t xml:space="preserve"> </w:t>
            </w:r>
          </w:p>
          <w:p w14:paraId="35673E18" w14:textId="77777777" w:rsidR="00EC01B7" w:rsidRPr="0038173C" w:rsidRDefault="00EC01B7" w:rsidP="00EC01B7">
            <w:pPr>
              <w:rPr>
                <w:rFonts w:cstheme="minorHAnsi"/>
              </w:rPr>
            </w:pPr>
          </w:p>
        </w:tc>
        <w:tc>
          <w:tcPr>
            <w:tcW w:w="4820" w:type="dxa"/>
          </w:tcPr>
          <w:p w14:paraId="54C5DE42"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5EC6504"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8EC1888"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475D739"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7CE79EE"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728593B"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1F40800"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9E39A21" w14:textId="77777777" w:rsidR="009C25BB" w:rsidRPr="00CE3944" w:rsidRDefault="009C25BB" w:rsidP="009C25BB">
            <w:pPr>
              <w:pStyle w:val="ListParagraph"/>
              <w:spacing w:after="60"/>
              <w:ind w:left="1179"/>
              <w:rPr>
                <w:rFonts w:eastAsia="Calibri" w:cs="Times New Roman"/>
                <w:color w:val="0D0D0D" w:themeColor="text1" w:themeTint="F2"/>
              </w:rPr>
            </w:pPr>
          </w:p>
          <w:p w14:paraId="1B9CAB53" w14:textId="77777777" w:rsidR="009C25BB" w:rsidRPr="00CF01CA" w:rsidRDefault="009C25BB" w:rsidP="009C25BB">
            <w:pPr>
              <w:autoSpaceDE w:val="0"/>
              <w:autoSpaceDN w:val="0"/>
              <w:adjustRightInd w:val="0"/>
              <w:rPr>
                <w:rFonts w:cs="Helvetica"/>
                <w:lang w:val="en-US"/>
              </w:rPr>
            </w:pPr>
            <w:r w:rsidRPr="006366CF">
              <w:rPr>
                <w:b/>
                <w:lang w:eastAsia="en-GB"/>
              </w:rPr>
              <w:lastRenderedPageBreak/>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64653FA1" w14:textId="77777777" w:rsidR="009C25BB" w:rsidRPr="00CF01CA" w:rsidRDefault="009C25BB" w:rsidP="009C25BB">
            <w:pPr>
              <w:rPr>
                <w:rFonts w:cs="Helvetica"/>
                <w:lang w:val="en-US"/>
              </w:rPr>
            </w:pPr>
          </w:p>
          <w:p w14:paraId="1B46F156"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BA52EA9" w14:textId="77777777" w:rsidR="009C25BB" w:rsidRDefault="009C25BB" w:rsidP="009C25BB">
            <w:pPr>
              <w:rPr>
                <w:rFonts w:ascii="Times New Roman" w:hAnsi="Times New Roman"/>
                <w:color w:val="000000"/>
                <w:sz w:val="24"/>
                <w:szCs w:val="24"/>
                <w:lang w:eastAsia="en-GB"/>
              </w:rPr>
            </w:pPr>
          </w:p>
          <w:p w14:paraId="5AFBC8A2" w14:textId="7777777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587A5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84CD462"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067C6BCD"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6E4053CA"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34DB4EB1"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5C669BC3"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67728245" w14:textId="77777777" w:rsidR="009C25BB" w:rsidRPr="000641E9" w:rsidRDefault="009C25BB" w:rsidP="009C25BB">
            <w:pPr>
              <w:autoSpaceDE w:val="0"/>
              <w:autoSpaceDN w:val="0"/>
              <w:adjustRightInd w:val="0"/>
              <w:rPr>
                <w:rFonts w:cs="Arial"/>
              </w:rPr>
            </w:pPr>
          </w:p>
          <w:p w14:paraId="2EFC89A1"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938A2EE" w14:textId="77777777" w:rsidR="009C25BB" w:rsidRPr="00660AD0" w:rsidRDefault="009C25BB" w:rsidP="009C25BB">
            <w:pPr>
              <w:rPr>
                <w:color w:val="333333"/>
              </w:rPr>
            </w:pPr>
            <w:r w:rsidRPr="000641E9">
              <w:rPr>
                <w:color w:val="000000"/>
                <w:lang w:eastAsia="en-GB"/>
              </w:rPr>
              <w:t xml:space="preserve">Email: </w:t>
            </w:r>
            <w:hyperlink r:id="rId332" w:history="1">
              <w:r w:rsidRPr="000641E9">
                <w:rPr>
                  <w:rStyle w:val="Hyperlink"/>
                  <w:lang w:eastAsia="en-GB"/>
                </w:rPr>
                <w:t>https://ico.org.uk/global/contact-us/</w:t>
              </w:r>
            </w:hyperlink>
          </w:p>
        </w:tc>
      </w:tr>
      <w:tr w:rsidR="009C25BB" w:rsidRPr="00660AD0" w14:paraId="455C8F65" w14:textId="77777777" w:rsidTr="00592BF1">
        <w:trPr>
          <w:trHeight w:val="2141"/>
        </w:trPr>
        <w:tc>
          <w:tcPr>
            <w:tcW w:w="2220" w:type="dxa"/>
          </w:tcPr>
          <w:p w14:paraId="3A110544" w14:textId="77777777" w:rsidR="009C25BB" w:rsidRPr="00E975B7" w:rsidRDefault="00587A50" w:rsidP="00891589">
            <w:pPr>
              <w:rPr>
                <w:b/>
                <w:color w:val="FF0000"/>
              </w:rPr>
            </w:pPr>
            <w:r>
              <w:rPr>
                <w:b/>
                <w:color w:val="FF0000"/>
              </w:rPr>
              <w:lastRenderedPageBreak/>
              <w:t xml:space="preserve"> </w:t>
            </w:r>
          </w:p>
        </w:tc>
        <w:tc>
          <w:tcPr>
            <w:tcW w:w="4471" w:type="dxa"/>
          </w:tcPr>
          <w:p w14:paraId="3A03DB8B" w14:textId="77777777" w:rsidR="009C25BB" w:rsidRDefault="00EC01B7" w:rsidP="00EC01B7">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14:paraId="410A352B" w14:textId="77777777" w:rsidR="00691530" w:rsidRDefault="00691530" w:rsidP="00EC01B7">
            <w:pPr>
              <w:rPr>
                <w:color w:val="000000"/>
                <w:lang w:eastAsia="en-GB"/>
              </w:rPr>
            </w:pPr>
          </w:p>
          <w:p w14:paraId="3FA68C03" w14:textId="77777777"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73561D50" w14:textId="77777777" w:rsidR="00660F67" w:rsidRDefault="00660F67" w:rsidP="00EC01B7">
            <w:pPr>
              <w:rPr>
                <w:color w:val="000000"/>
                <w:lang w:eastAsia="en-GB"/>
              </w:rPr>
            </w:pPr>
          </w:p>
          <w:p w14:paraId="49AF782E" w14:textId="77777777" w:rsidR="00660F67" w:rsidRPr="00225492" w:rsidRDefault="00E45C13" w:rsidP="00660F67">
            <w:pPr>
              <w:spacing w:after="120"/>
              <w:rPr>
                <w:rFonts w:cs="Arial"/>
                <w:b/>
                <w:u w:val="single"/>
                <w:lang w:val="en"/>
              </w:rPr>
            </w:pPr>
            <w:r>
              <w:rPr>
                <w:rFonts w:cs="Arial"/>
                <w:b/>
                <w:u w:val="single"/>
                <w:lang w:val="en"/>
              </w:rPr>
              <w:lastRenderedPageBreak/>
              <w:t>Data Retention Period</w:t>
            </w:r>
            <w:r w:rsidR="00660F67" w:rsidRPr="00225492">
              <w:rPr>
                <w:rFonts w:cs="Arial"/>
                <w:b/>
                <w:u w:val="single"/>
                <w:lang w:val="en"/>
              </w:rPr>
              <w:t xml:space="preserve">: </w:t>
            </w:r>
          </w:p>
          <w:p w14:paraId="6BA248C3" w14:textId="77777777"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3" w:history="1">
              <w:r w:rsidRPr="00BE7023">
                <w:rPr>
                  <w:rStyle w:val="Hyperlink"/>
                  <w:rFonts w:eastAsia="Calibri" w:cs="Times New Roman"/>
                </w:rPr>
                <w:t>Records Management Codes of Practice for Health and Social Care</w:t>
              </w:r>
            </w:hyperlink>
          </w:p>
          <w:p w14:paraId="4BCE48B1" w14:textId="77777777" w:rsidR="00660F67" w:rsidRPr="00EC01B7" w:rsidRDefault="00660F67" w:rsidP="00EC01B7">
            <w:pPr>
              <w:rPr>
                <w:bCs/>
              </w:rPr>
            </w:pPr>
          </w:p>
        </w:tc>
        <w:tc>
          <w:tcPr>
            <w:tcW w:w="255" w:type="dxa"/>
          </w:tcPr>
          <w:p w14:paraId="43C77ED9" w14:textId="77777777" w:rsidR="009C25BB" w:rsidRDefault="009C25BB" w:rsidP="00660F67">
            <w:pPr>
              <w:spacing w:after="120"/>
              <w:rPr>
                <w:rStyle w:val="Hyperlink"/>
                <w:rFonts w:cstheme="minorHAnsi"/>
              </w:rPr>
            </w:pPr>
          </w:p>
        </w:tc>
        <w:tc>
          <w:tcPr>
            <w:tcW w:w="4281" w:type="dxa"/>
          </w:tcPr>
          <w:p w14:paraId="575A2EC9" w14:textId="77777777"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9C1BAB3" w14:textId="77777777" w:rsidR="0038173C" w:rsidRDefault="00B538BB" w:rsidP="0038173C">
            <w:pPr>
              <w:spacing w:after="120"/>
              <w:rPr>
                <w:rStyle w:val="Hyperlink"/>
                <w:rFonts w:eastAsia="Times New Roman" w:cstheme="minorHAnsi"/>
              </w:rPr>
            </w:pPr>
            <w:hyperlink r:id="rId334"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14:paraId="58242B29" w14:textId="77777777" w:rsidR="009C25BB" w:rsidRPr="0038173C" w:rsidRDefault="00B538BB" w:rsidP="009C25BB">
            <w:pPr>
              <w:spacing w:after="120"/>
              <w:rPr>
                <w:rFonts w:eastAsia="Times New Roman" w:cstheme="minorHAnsi"/>
                <w:color w:val="0000FF" w:themeColor="hyperlink"/>
                <w:u w:val="single"/>
              </w:rPr>
            </w:pPr>
            <w:hyperlink r:id="rId335"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14:paraId="7E989E54" w14:textId="77777777"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w:t>
            </w:r>
            <w:r w:rsidRPr="0011026B">
              <w:rPr>
                <w:rFonts w:cstheme="minorHAnsi"/>
                <w:b/>
              </w:rPr>
              <w:lastRenderedPageBreak/>
              <w:t xml:space="preserve">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3FFF05EF" w14:textId="77777777" w:rsidR="0038173C" w:rsidRPr="0038173C" w:rsidRDefault="00B538BB" w:rsidP="0038173C">
            <w:pPr>
              <w:rPr>
                <w:rFonts w:cstheme="minorHAnsi"/>
                <w:lang w:val="en-US"/>
              </w:rPr>
            </w:pPr>
            <w:hyperlink r:id="rId336" w:history="1">
              <w:r w:rsidR="0038173C" w:rsidRPr="0038173C">
                <w:rPr>
                  <w:rStyle w:val="Hyperlink"/>
                  <w:rFonts w:cstheme="minorHAnsi"/>
                </w:rPr>
                <w:t>Article 9 (</w:t>
              </w:r>
              <w:r w:rsidR="0038173C"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14:paraId="359380C2" w14:textId="77777777" w:rsidR="0038173C" w:rsidRPr="0038173C" w:rsidRDefault="0038173C" w:rsidP="0038173C">
            <w:pPr>
              <w:rPr>
                <w:rFonts w:cstheme="minorHAnsi"/>
              </w:rPr>
            </w:pPr>
          </w:p>
          <w:p w14:paraId="76BF71A2" w14:textId="77777777" w:rsidR="0038173C" w:rsidRPr="0038173C" w:rsidRDefault="00B538BB" w:rsidP="0038173C">
            <w:pPr>
              <w:rPr>
                <w:rFonts w:cstheme="minorHAnsi"/>
              </w:rPr>
            </w:pPr>
            <w:hyperlink r:id="rId337"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297747EB" w14:textId="77777777" w:rsidR="009C25BB" w:rsidRDefault="009C25BB" w:rsidP="009C25BB">
            <w:pPr>
              <w:rPr>
                <w:rFonts w:cstheme="minorHAnsi"/>
              </w:rPr>
            </w:pPr>
          </w:p>
        </w:tc>
        <w:tc>
          <w:tcPr>
            <w:tcW w:w="4820" w:type="dxa"/>
          </w:tcPr>
          <w:p w14:paraId="600EC3C8"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179BF73"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6B278EB"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7D5968E"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47FD8E7E"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550477F"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3D3B72A"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lastRenderedPageBreak/>
              <w:t>where we no longer need the data for the purposes of the processing.</w:t>
            </w:r>
          </w:p>
          <w:p w14:paraId="7C26B2E7" w14:textId="77777777" w:rsidR="009C25BB" w:rsidRPr="00CE3944" w:rsidRDefault="009C25BB" w:rsidP="009C25BB">
            <w:pPr>
              <w:pStyle w:val="ListParagraph"/>
              <w:spacing w:after="60"/>
              <w:ind w:left="1179"/>
              <w:rPr>
                <w:rFonts w:eastAsia="Calibri" w:cs="Times New Roman"/>
                <w:color w:val="0D0D0D" w:themeColor="text1" w:themeTint="F2"/>
              </w:rPr>
            </w:pPr>
          </w:p>
          <w:p w14:paraId="73AA304A"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630B8822" w14:textId="77777777" w:rsidR="009C25BB" w:rsidRPr="00CF01CA" w:rsidRDefault="009C25BB" w:rsidP="009C25BB">
            <w:pPr>
              <w:rPr>
                <w:rFonts w:cs="Helvetica"/>
                <w:lang w:val="en-US"/>
              </w:rPr>
            </w:pPr>
          </w:p>
          <w:p w14:paraId="4C7266EE"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BE3857C" w14:textId="77777777" w:rsidR="009C25BB" w:rsidRDefault="009C25BB" w:rsidP="009C25BB">
            <w:pPr>
              <w:rPr>
                <w:rFonts w:ascii="Times New Roman" w:hAnsi="Times New Roman"/>
                <w:color w:val="000000"/>
                <w:sz w:val="24"/>
                <w:szCs w:val="24"/>
                <w:lang w:eastAsia="en-GB"/>
              </w:rPr>
            </w:pPr>
          </w:p>
          <w:p w14:paraId="4284DBC2" w14:textId="7777777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587A5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DEF8906"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6968AC6E"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6FABDE89"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2F852129"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2155F13F"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7914BF12" w14:textId="77777777" w:rsidR="009C25BB" w:rsidRPr="000641E9" w:rsidRDefault="009C25BB" w:rsidP="009C25BB">
            <w:pPr>
              <w:autoSpaceDE w:val="0"/>
              <w:autoSpaceDN w:val="0"/>
              <w:adjustRightInd w:val="0"/>
              <w:rPr>
                <w:rFonts w:cs="Arial"/>
              </w:rPr>
            </w:pPr>
          </w:p>
          <w:p w14:paraId="2BF316CB"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7BE29F6" w14:textId="77777777" w:rsidR="009C25BB" w:rsidRPr="00660AD0" w:rsidRDefault="009C25BB" w:rsidP="009C25BB">
            <w:pPr>
              <w:rPr>
                <w:color w:val="333333"/>
              </w:rPr>
            </w:pPr>
            <w:r w:rsidRPr="000641E9">
              <w:rPr>
                <w:color w:val="000000"/>
                <w:lang w:eastAsia="en-GB"/>
              </w:rPr>
              <w:t xml:space="preserve">Email: </w:t>
            </w:r>
            <w:hyperlink r:id="rId338" w:history="1">
              <w:r w:rsidRPr="000641E9">
                <w:rPr>
                  <w:rStyle w:val="Hyperlink"/>
                  <w:lang w:eastAsia="en-GB"/>
                </w:rPr>
                <w:t>https://ico.org.uk/global/contact-us/</w:t>
              </w:r>
            </w:hyperlink>
          </w:p>
        </w:tc>
      </w:tr>
      <w:tr w:rsidR="009C25BB" w:rsidRPr="00660AD0" w14:paraId="48F1D407" w14:textId="77777777" w:rsidTr="00592BF1">
        <w:trPr>
          <w:trHeight w:val="164"/>
        </w:trPr>
        <w:tc>
          <w:tcPr>
            <w:tcW w:w="2220" w:type="dxa"/>
          </w:tcPr>
          <w:p w14:paraId="0AF5E50B" w14:textId="77777777" w:rsidR="009C25BB" w:rsidRPr="00E975B7" w:rsidRDefault="00587A50" w:rsidP="009C25BB">
            <w:pPr>
              <w:rPr>
                <w:b/>
                <w:color w:val="FF0000"/>
              </w:rPr>
            </w:pPr>
            <w:r>
              <w:rPr>
                <w:b/>
                <w:color w:val="FF0000"/>
              </w:rPr>
              <w:lastRenderedPageBreak/>
              <w:t xml:space="preserve"> </w:t>
            </w:r>
          </w:p>
          <w:p w14:paraId="16609830" w14:textId="77777777" w:rsidR="009C25BB" w:rsidRPr="0002036A" w:rsidRDefault="009C25BB" w:rsidP="009C25BB">
            <w:pPr>
              <w:rPr>
                <w:color w:val="FF0000"/>
              </w:rPr>
            </w:pPr>
          </w:p>
        </w:tc>
        <w:tc>
          <w:tcPr>
            <w:tcW w:w="4471" w:type="dxa"/>
          </w:tcPr>
          <w:p w14:paraId="12BB1DF7" w14:textId="77777777" w:rsidR="009C25BB" w:rsidRDefault="00691530" w:rsidP="009C25BB">
            <w:r>
              <w:t>The</w:t>
            </w:r>
            <w:r w:rsidRPr="00587A50">
              <w:rPr>
                <w:color w:val="000000" w:themeColor="text1"/>
              </w:rPr>
              <w:t xml:space="preserve"> </w:t>
            </w:r>
            <w:r w:rsidR="00587A50" w:rsidRPr="00587A50">
              <w:rPr>
                <w:color w:val="000000" w:themeColor="text1"/>
              </w:rPr>
              <w:t>supplier</w:t>
            </w:r>
            <w:r w:rsidRPr="00587A50">
              <w:rPr>
                <w:color w:val="000000" w:themeColor="text1"/>
              </w:rPr>
              <w:t xml:space="preserve"> </w:t>
            </w:r>
            <w:r>
              <w:t>offer a wide range of business assurance services, from internal audit, counter fraud and forensic investigations, risk management and governance.</w:t>
            </w:r>
          </w:p>
          <w:p w14:paraId="2F794CDF" w14:textId="77777777" w:rsidR="00660F67" w:rsidRDefault="00660F67" w:rsidP="009C25BB"/>
          <w:p w14:paraId="5B86CD11" w14:textId="77777777"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14:paraId="5D75FF02" w14:textId="77777777"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9" w:history="1">
              <w:r w:rsidRPr="00BE7023">
                <w:rPr>
                  <w:rStyle w:val="Hyperlink"/>
                  <w:rFonts w:eastAsia="Calibri" w:cs="Times New Roman"/>
                </w:rPr>
                <w:t xml:space="preserve">Records Management Codes of Practice for </w:t>
              </w:r>
              <w:r w:rsidRPr="00BE7023">
                <w:rPr>
                  <w:rStyle w:val="Hyperlink"/>
                  <w:rFonts w:eastAsia="Calibri" w:cs="Times New Roman"/>
                </w:rPr>
                <w:lastRenderedPageBreak/>
                <w:t>Health and Social Care</w:t>
              </w:r>
            </w:hyperlink>
          </w:p>
          <w:p w14:paraId="12C4D6E8" w14:textId="77777777" w:rsidR="00660F67" w:rsidRDefault="00660F67" w:rsidP="009C25BB"/>
          <w:p w14:paraId="24753A54" w14:textId="77777777" w:rsidR="00691530" w:rsidRDefault="00691530" w:rsidP="009C25BB">
            <w:pPr>
              <w:rPr>
                <w:bCs/>
              </w:rPr>
            </w:pPr>
          </w:p>
        </w:tc>
        <w:tc>
          <w:tcPr>
            <w:tcW w:w="255" w:type="dxa"/>
          </w:tcPr>
          <w:p w14:paraId="404B7D43" w14:textId="77777777" w:rsidR="009C25BB" w:rsidRPr="00BE7023" w:rsidRDefault="009C25BB" w:rsidP="009C25BB">
            <w:pPr>
              <w:spacing w:after="120"/>
              <w:rPr>
                <w:rFonts w:eastAsia="Calibri" w:cs="Times New Roman"/>
                <w:sz w:val="28"/>
                <w:szCs w:val="28"/>
              </w:rPr>
            </w:pPr>
          </w:p>
          <w:p w14:paraId="2B113787" w14:textId="77777777" w:rsidR="009C25BB" w:rsidRDefault="009C25BB" w:rsidP="009C25BB">
            <w:pPr>
              <w:rPr>
                <w:rStyle w:val="Hyperlink"/>
                <w:rFonts w:cstheme="minorHAnsi"/>
              </w:rPr>
            </w:pPr>
          </w:p>
        </w:tc>
        <w:tc>
          <w:tcPr>
            <w:tcW w:w="4281" w:type="dxa"/>
          </w:tcPr>
          <w:p w14:paraId="4E8BF4C2" w14:textId="77777777"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6A399196" w14:textId="77777777" w:rsidR="0038173C" w:rsidRDefault="00B538BB" w:rsidP="0038173C">
            <w:pPr>
              <w:spacing w:after="120"/>
              <w:rPr>
                <w:rStyle w:val="Hyperlink"/>
                <w:rFonts w:eastAsia="Times New Roman" w:cstheme="minorHAnsi"/>
              </w:rPr>
            </w:pPr>
            <w:hyperlink r:id="rId340"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14:paraId="3D9322E6" w14:textId="77777777" w:rsidR="0038173C" w:rsidRPr="004B3488" w:rsidRDefault="00B538BB" w:rsidP="0038173C">
            <w:pPr>
              <w:spacing w:after="120"/>
              <w:rPr>
                <w:rFonts w:eastAsia="Times New Roman" w:cstheme="minorHAnsi"/>
                <w:color w:val="0000FF" w:themeColor="hyperlink"/>
                <w:u w:val="single"/>
              </w:rPr>
            </w:pPr>
            <w:hyperlink r:id="rId341"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14:paraId="50AEB19D" w14:textId="77777777" w:rsidR="009C25BB" w:rsidRDefault="009C25BB" w:rsidP="009C25BB">
            <w:pPr>
              <w:spacing w:after="120"/>
              <w:rPr>
                <w:rFonts w:cstheme="minorHAnsi"/>
              </w:rPr>
            </w:pPr>
          </w:p>
          <w:p w14:paraId="58E0A8A1" w14:textId="77777777" w:rsidR="009C25BB" w:rsidRDefault="009C25BB" w:rsidP="009C25BB">
            <w:pPr>
              <w:rPr>
                <w:rFonts w:cstheme="minorHAnsi"/>
              </w:rPr>
            </w:pPr>
          </w:p>
        </w:tc>
        <w:tc>
          <w:tcPr>
            <w:tcW w:w="4820" w:type="dxa"/>
          </w:tcPr>
          <w:p w14:paraId="3DB2051A"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17A7D66"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329B2C9"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1BC7EE4"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75CE1AC"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14A632A"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DCB40BC"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 xml:space="preserve">where we no longer need the data for </w:t>
            </w:r>
            <w:r w:rsidRPr="00EE5CFF">
              <w:rPr>
                <w:color w:val="0D0D0D" w:themeColor="text1" w:themeTint="F2"/>
                <w:lang w:val="en-US"/>
              </w:rPr>
              <w:lastRenderedPageBreak/>
              <w:t>the purposes of the processing.</w:t>
            </w:r>
          </w:p>
          <w:p w14:paraId="097F5D84" w14:textId="77777777" w:rsidR="009C25BB" w:rsidRPr="00CE3944" w:rsidRDefault="009C25BB" w:rsidP="009C25BB">
            <w:pPr>
              <w:pStyle w:val="ListParagraph"/>
              <w:spacing w:after="60"/>
              <w:ind w:left="1179"/>
              <w:rPr>
                <w:rFonts w:eastAsia="Calibri" w:cs="Times New Roman"/>
                <w:color w:val="0D0D0D" w:themeColor="text1" w:themeTint="F2"/>
              </w:rPr>
            </w:pPr>
          </w:p>
          <w:p w14:paraId="76335609"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2A78833E" w14:textId="77777777" w:rsidR="009C25BB" w:rsidRPr="00CF01CA" w:rsidRDefault="009C25BB" w:rsidP="009C25BB">
            <w:pPr>
              <w:rPr>
                <w:rFonts w:cs="Helvetica"/>
                <w:lang w:val="en-US"/>
              </w:rPr>
            </w:pPr>
          </w:p>
          <w:p w14:paraId="6C4FB19F"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485E0145" w14:textId="77777777" w:rsidR="009C25BB" w:rsidRDefault="009C25BB" w:rsidP="009C25BB">
            <w:pPr>
              <w:rPr>
                <w:rFonts w:ascii="Times New Roman" w:hAnsi="Times New Roman"/>
                <w:color w:val="000000"/>
                <w:sz w:val="24"/>
                <w:szCs w:val="24"/>
                <w:lang w:eastAsia="en-GB"/>
              </w:rPr>
            </w:pPr>
          </w:p>
          <w:p w14:paraId="59638C1B" w14:textId="7777777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7A50">
              <w:rPr>
                <w:rFonts w:cs="Arial"/>
                <w:color w:val="000000" w:themeColor="text1"/>
              </w:rPr>
              <w:t>Napier Road Surgery</w:t>
            </w:r>
            <w:r w:rsidR="00587A50" w:rsidRPr="00587A5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B02D20E"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164152A8"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630CBC43"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7A9F503F"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4CD66F08"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596E6058" w14:textId="77777777" w:rsidR="009C25BB" w:rsidRPr="000641E9" w:rsidRDefault="009C25BB" w:rsidP="009C25BB">
            <w:pPr>
              <w:autoSpaceDE w:val="0"/>
              <w:autoSpaceDN w:val="0"/>
              <w:adjustRightInd w:val="0"/>
              <w:rPr>
                <w:rFonts w:cs="Arial"/>
              </w:rPr>
            </w:pPr>
          </w:p>
          <w:p w14:paraId="7A72F305"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6E20BF7" w14:textId="77777777" w:rsidR="009C25BB" w:rsidRPr="00660AD0" w:rsidRDefault="009C25BB" w:rsidP="009C25BB">
            <w:pPr>
              <w:rPr>
                <w:color w:val="333333"/>
              </w:rPr>
            </w:pPr>
            <w:r w:rsidRPr="000641E9">
              <w:rPr>
                <w:color w:val="000000"/>
                <w:lang w:eastAsia="en-GB"/>
              </w:rPr>
              <w:t xml:space="preserve">Email: </w:t>
            </w:r>
            <w:hyperlink r:id="rId342" w:history="1">
              <w:r w:rsidRPr="000641E9">
                <w:rPr>
                  <w:rStyle w:val="Hyperlink"/>
                  <w:lang w:eastAsia="en-GB"/>
                </w:rPr>
                <w:t>https://ico.org.uk/global/contact-us/</w:t>
              </w:r>
            </w:hyperlink>
          </w:p>
        </w:tc>
      </w:tr>
      <w:tr w:rsidR="009C25BB" w:rsidRPr="00660AD0" w14:paraId="5E090FB6" w14:textId="77777777" w:rsidTr="00592BF1">
        <w:trPr>
          <w:trHeight w:val="338"/>
        </w:trPr>
        <w:tc>
          <w:tcPr>
            <w:tcW w:w="2220" w:type="dxa"/>
          </w:tcPr>
          <w:p w14:paraId="005FED75" w14:textId="77777777" w:rsidR="009C25BB" w:rsidRPr="00E975B7" w:rsidRDefault="00587A50" w:rsidP="009C25BB">
            <w:pPr>
              <w:rPr>
                <w:b/>
                <w:color w:val="FF0000"/>
              </w:rPr>
            </w:pPr>
            <w:r>
              <w:rPr>
                <w:rFonts w:cs="Arial"/>
                <w:b/>
                <w:color w:val="FF0000"/>
              </w:rPr>
              <w:lastRenderedPageBreak/>
              <w:t xml:space="preserve"> </w:t>
            </w:r>
          </w:p>
        </w:tc>
        <w:tc>
          <w:tcPr>
            <w:tcW w:w="4471" w:type="dxa"/>
          </w:tcPr>
          <w:p w14:paraId="7B255DF8" w14:textId="77777777" w:rsidR="00474759" w:rsidRPr="007A38C8" w:rsidRDefault="00474759" w:rsidP="00474759">
            <w:pPr>
              <w:spacing w:after="120"/>
              <w:rPr>
                <w:rFonts w:cs="Helvetica"/>
                <w:lang w:val="en-US"/>
              </w:rPr>
            </w:pPr>
            <w:r>
              <w:rPr>
                <w:rFonts w:cs="Helvetica"/>
                <w:lang w:val="en-US"/>
              </w:rPr>
              <w:t xml:space="preserve">The </w:t>
            </w:r>
            <w:r w:rsidR="00587A50" w:rsidRPr="00587A50">
              <w:rPr>
                <w:rFonts w:cs="Helvetica"/>
                <w:color w:val="000000" w:themeColor="text1"/>
                <w:lang w:val="en-US"/>
              </w:rPr>
              <w:t>supplier</w:t>
            </w:r>
            <w:r w:rsidR="00691530" w:rsidRPr="00587A50">
              <w:rPr>
                <w:color w:val="000000" w:themeColor="text1"/>
              </w:rPr>
              <w:t xml:space="preserve"> </w:t>
            </w:r>
            <w:r>
              <w:rPr>
                <w:rFonts w:cs="Helvetica"/>
                <w:lang w:val="en-US"/>
              </w:rPr>
              <w:t>provides practices with a software solution to enable</w:t>
            </w:r>
            <w:r w:rsidR="00691530">
              <w:rPr>
                <w:rFonts w:cs="Helvetica"/>
                <w:lang w:val="en-US"/>
              </w:rPr>
              <w:t xml:space="preserve"> the recording of Human Resources related information </w:t>
            </w:r>
            <w:r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14:paraId="6392E356" w14:textId="77777777"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lastRenderedPageBreak/>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14:paraId="15284637" w14:textId="77777777" w:rsidR="00660F67" w:rsidRDefault="00660F67" w:rsidP="00474759">
            <w:pPr>
              <w:rPr>
                <w:rFonts w:cs="Helvetica"/>
                <w:lang w:val="en-US"/>
              </w:rPr>
            </w:pPr>
          </w:p>
          <w:p w14:paraId="451A7C01" w14:textId="77777777"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14:paraId="24140BE8" w14:textId="77777777"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43" w:history="1">
              <w:r w:rsidRPr="00BE7023">
                <w:rPr>
                  <w:rStyle w:val="Hyperlink"/>
                  <w:rFonts w:eastAsia="Calibri" w:cs="Times New Roman"/>
                </w:rPr>
                <w:t>Records Management Codes of Practice for Health and Social Care</w:t>
              </w:r>
            </w:hyperlink>
          </w:p>
          <w:p w14:paraId="30197915" w14:textId="77777777" w:rsidR="00660F67" w:rsidRDefault="00660F67" w:rsidP="00474759">
            <w:pPr>
              <w:rPr>
                <w:rFonts w:cs="Helvetica"/>
                <w:lang w:val="en-US"/>
              </w:rPr>
            </w:pPr>
          </w:p>
          <w:p w14:paraId="5C46DE23" w14:textId="77777777" w:rsidR="00691530" w:rsidRDefault="00691530" w:rsidP="00474759">
            <w:pPr>
              <w:rPr>
                <w:rFonts w:cs="Helvetica"/>
                <w:lang w:val="en-US"/>
              </w:rPr>
            </w:pPr>
          </w:p>
          <w:p w14:paraId="25C4D7CE" w14:textId="77777777" w:rsidR="00691530" w:rsidRDefault="00691530" w:rsidP="00474759">
            <w:pPr>
              <w:rPr>
                <w:bCs/>
              </w:rPr>
            </w:pPr>
          </w:p>
        </w:tc>
        <w:tc>
          <w:tcPr>
            <w:tcW w:w="255" w:type="dxa"/>
          </w:tcPr>
          <w:p w14:paraId="0B97D3AE" w14:textId="77777777" w:rsidR="009C25BB" w:rsidRPr="00F86289" w:rsidRDefault="009C25BB" w:rsidP="009C25BB">
            <w:pPr>
              <w:spacing w:after="120"/>
              <w:rPr>
                <w:rStyle w:val="Hyperlink"/>
                <w:rFonts w:eastAsia="Calibri" w:cs="Times New Roman"/>
                <w:color w:val="auto"/>
                <w:sz w:val="28"/>
                <w:szCs w:val="28"/>
                <w:u w:val="none"/>
              </w:rPr>
            </w:pPr>
          </w:p>
        </w:tc>
        <w:tc>
          <w:tcPr>
            <w:tcW w:w="4281" w:type="dxa"/>
          </w:tcPr>
          <w:p w14:paraId="5AA06585" w14:textId="77777777"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566378B4" w14:textId="77777777" w:rsidR="0038173C" w:rsidRDefault="00B538BB" w:rsidP="0038173C">
            <w:pPr>
              <w:spacing w:after="120"/>
              <w:rPr>
                <w:rStyle w:val="Hyperlink"/>
                <w:rFonts w:eastAsia="Times New Roman" w:cstheme="minorHAnsi"/>
              </w:rPr>
            </w:pPr>
            <w:hyperlink r:id="rId344"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14:paraId="411A85FB" w14:textId="77777777" w:rsidR="0038173C" w:rsidRPr="004B3488" w:rsidRDefault="00B538BB" w:rsidP="0038173C">
            <w:pPr>
              <w:spacing w:after="120"/>
              <w:rPr>
                <w:rFonts w:eastAsia="Times New Roman" w:cstheme="minorHAnsi"/>
                <w:color w:val="0000FF" w:themeColor="hyperlink"/>
                <w:u w:val="single"/>
              </w:rPr>
            </w:pPr>
            <w:hyperlink r:id="rId345"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14:paraId="3192B9F0" w14:textId="77777777" w:rsidR="009C25BB" w:rsidRDefault="009C25BB" w:rsidP="009C25BB">
            <w:pPr>
              <w:spacing w:after="120"/>
              <w:rPr>
                <w:rStyle w:val="Hyperlink"/>
                <w:rFonts w:eastAsia="Times New Roman"/>
              </w:rPr>
            </w:pPr>
          </w:p>
          <w:p w14:paraId="64F3F82A" w14:textId="77777777"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w:t>
            </w:r>
            <w:r w:rsidRPr="0011026B">
              <w:rPr>
                <w:rFonts w:cstheme="minorHAnsi"/>
                <w:b/>
              </w:rPr>
              <w:lastRenderedPageBreak/>
              <w:t xml:space="preserve">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7E844423" w14:textId="77777777" w:rsidR="00DA555B" w:rsidRPr="00DA555B" w:rsidRDefault="00B538BB" w:rsidP="00DA555B">
            <w:pPr>
              <w:spacing w:after="120"/>
              <w:rPr>
                <w:rFonts w:cstheme="minorHAnsi"/>
                <w:color w:val="0000FF" w:themeColor="hyperlink"/>
                <w:u w:val="single"/>
                <w:shd w:val="clear" w:color="auto" w:fill="FFFFFF"/>
              </w:rPr>
            </w:pPr>
            <w:hyperlink r:id="rId346" w:history="1">
              <w:r w:rsidR="00DA555B" w:rsidRPr="00DA555B">
                <w:rPr>
                  <w:rFonts w:cstheme="minorHAnsi"/>
                  <w:color w:val="0000FF" w:themeColor="hyperlink"/>
                  <w:u w:val="single"/>
                </w:rPr>
                <w:t>Article 9(2) (b) –</w:t>
              </w:r>
              <w:r w:rsidR="00DA555B" w:rsidRPr="00DA555B">
                <w:rPr>
                  <w:rFonts w:cstheme="minorHAnsi"/>
                  <w:color w:val="0000FF" w:themeColor="hyperlink"/>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3336ED99" w14:textId="77777777" w:rsidR="009E054F" w:rsidRDefault="00B538BB" w:rsidP="009E054F">
            <w:pPr>
              <w:rPr>
                <w:color w:val="000000"/>
                <w:lang w:val="en"/>
              </w:rPr>
            </w:pPr>
            <w:hyperlink r:id="rId347" w:history="1">
              <w:r w:rsidR="009E054F" w:rsidRPr="003E320A">
                <w:rPr>
                  <w:rStyle w:val="Hyperlink"/>
                  <w:rFonts w:eastAsia="Calibri" w:cstheme="minorHAnsi"/>
                  <w:bCs/>
                </w:rPr>
                <w:t>In accordance with DPA</w:t>
              </w:r>
              <w:r w:rsidR="009E054F">
                <w:rPr>
                  <w:rStyle w:val="Hyperlink"/>
                  <w:rFonts w:eastAsia="Calibri" w:cstheme="minorHAnsi"/>
                  <w:bCs/>
                </w:rPr>
                <w:t xml:space="preserve"> </w:t>
              </w:r>
              <w:r w:rsidR="009E054F" w:rsidRPr="003E320A">
                <w:rPr>
                  <w:rStyle w:val="Hyperlink"/>
                  <w:rFonts w:eastAsia="Calibri" w:cstheme="minorHAnsi"/>
                  <w:bCs/>
                </w:rPr>
                <w:t xml:space="preserve"> Schedule 1, </w:t>
              </w:r>
              <w:r w:rsidR="00705E04" w:rsidRPr="00221108">
                <w:rPr>
                  <w:rStyle w:val="Hyperlink"/>
                  <w:rFonts w:eastAsia="Calibri" w:cstheme="minorHAnsi"/>
                  <w:bCs/>
                </w:rPr>
                <w:t>Part 1</w:t>
              </w:r>
              <w:r w:rsidR="009E054F" w:rsidRPr="00221108">
                <w:rPr>
                  <w:rStyle w:val="Hyperlink"/>
                  <w:rFonts w:eastAsia="Calibri" w:cstheme="minorHAnsi"/>
                  <w:bCs/>
                </w:rPr>
                <w:t xml:space="preserve"> </w:t>
              </w:r>
              <w:r w:rsidR="009E054F">
                <w:rPr>
                  <w:rStyle w:val="Hyperlink"/>
                  <w:rFonts w:eastAsia="Calibri" w:cstheme="minorHAnsi"/>
                  <w:bCs/>
                </w:rPr>
                <w:t xml:space="preserve">, </w:t>
              </w:r>
              <w:r w:rsidR="009E054F" w:rsidRPr="003E320A">
                <w:rPr>
                  <w:rStyle w:val="Hyperlink"/>
                  <w:rFonts w:eastAsia="Calibri" w:cstheme="minorHAnsi"/>
                  <w:bCs/>
                </w:rPr>
                <w:t xml:space="preserve">(1a) </w:t>
              </w:r>
              <w:r w:rsidR="009E054F">
                <w:rPr>
                  <w:rStyle w:val="Hyperlink"/>
                  <w:rFonts w:eastAsia="Calibri" w:cstheme="minorHAnsi"/>
                  <w:bCs/>
                </w:rPr>
                <w:t xml:space="preserve">- </w:t>
              </w:r>
              <w:r w:rsidR="009E054F" w:rsidRPr="003E320A">
                <w:rPr>
                  <w:rStyle w:val="Hyperlink"/>
                  <w:lang w:val="en"/>
                </w:rPr>
                <w:t xml:space="preserve">the processing for employment, social security and social protection is met where </w:t>
              </w:r>
              <w:r w:rsidR="009E054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E054F" w:rsidRPr="003E320A">
              <w:rPr>
                <w:color w:val="000000"/>
                <w:lang w:val="en"/>
              </w:rPr>
              <w:t xml:space="preserve"> </w:t>
            </w:r>
          </w:p>
          <w:p w14:paraId="5D45DC39" w14:textId="77777777" w:rsidR="009E054F" w:rsidRDefault="009E054F" w:rsidP="009C25BB">
            <w:pPr>
              <w:spacing w:after="120"/>
              <w:rPr>
                <w:rFonts w:cs="Helvetica"/>
                <w:lang w:val="en-US"/>
              </w:rPr>
            </w:pPr>
          </w:p>
          <w:p w14:paraId="5C1E6826" w14:textId="77777777" w:rsidR="009C25BB" w:rsidRDefault="009C25BB" w:rsidP="009C25BB">
            <w:pPr>
              <w:spacing w:after="120"/>
              <w:rPr>
                <w:rFonts w:cstheme="minorHAnsi"/>
              </w:rPr>
            </w:pPr>
          </w:p>
          <w:p w14:paraId="158E53CC" w14:textId="77777777" w:rsidR="009C25BB" w:rsidRDefault="009C25BB" w:rsidP="009C25BB">
            <w:pPr>
              <w:rPr>
                <w:rFonts w:cstheme="minorHAnsi"/>
              </w:rPr>
            </w:pPr>
          </w:p>
        </w:tc>
        <w:tc>
          <w:tcPr>
            <w:tcW w:w="4820" w:type="dxa"/>
          </w:tcPr>
          <w:p w14:paraId="1031725C" w14:textId="77777777"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14:paraId="53FCDE34"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14:paraId="26E5663B"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14:paraId="498FAA25"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14:paraId="277F1693"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191C3AB"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00C4EC9"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33762CA" w14:textId="77777777" w:rsidR="009C25BB" w:rsidRPr="00CE3944" w:rsidRDefault="009C25BB" w:rsidP="009C25BB">
            <w:pPr>
              <w:pStyle w:val="ListParagraph"/>
              <w:spacing w:after="60"/>
              <w:ind w:left="1179"/>
              <w:rPr>
                <w:rFonts w:eastAsia="Calibri" w:cs="Times New Roman"/>
                <w:color w:val="0D0D0D" w:themeColor="text1" w:themeTint="F2"/>
              </w:rPr>
            </w:pPr>
          </w:p>
          <w:p w14:paraId="0ED5BD32" w14:textId="77777777" w:rsidR="009C25BB" w:rsidRPr="006366CF"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14:paraId="38C7EA86" w14:textId="77777777" w:rsidR="009C25BB" w:rsidRPr="00EE5CFF" w:rsidRDefault="009C25BB" w:rsidP="009C25BB">
            <w:pPr>
              <w:rPr>
                <w:rFonts w:cs="Helvetica"/>
                <w:lang w:val="en-US"/>
              </w:rPr>
            </w:pPr>
          </w:p>
          <w:p w14:paraId="687CFBD5" w14:textId="77777777"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14:paraId="1DD5FC76" w14:textId="77777777" w:rsidR="009C25BB" w:rsidRDefault="009C25BB" w:rsidP="009C25BB">
            <w:pPr>
              <w:rPr>
                <w:rFonts w:ascii="Times New Roman" w:hAnsi="Times New Roman"/>
                <w:color w:val="000000"/>
                <w:sz w:val="24"/>
                <w:szCs w:val="24"/>
                <w:lang w:eastAsia="en-GB"/>
              </w:rPr>
            </w:pPr>
          </w:p>
          <w:p w14:paraId="35430BCA" w14:textId="7777777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587A50">
              <w:rPr>
                <w:rFonts w:cs="Arial"/>
                <w:color w:val="000000" w:themeColor="text1"/>
              </w:rPr>
              <w:t>Napier Road Surgery</w:t>
            </w:r>
            <w:r w:rsidR="00587A50" w:rsidRPr="00587A50">
              <w:rPr>
                <w:rFonts w:cs="Arial"/>
                <w:color w:val="000000" w:themeColor="text1"/>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14:paraId="682824D0"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671936FF"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4D5FC301"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6DC8EC8E"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5027F2B4"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2796CB9E" w14:textId="77777777" w:rsidR="009C25BB" w:rsidRPr="000641E9" w:rsidRDefault="009C25BB" w:rsidP="009C25BB">
            <w:pPr>
              <w:autoSpaceDE w:val="0"/>
              <w:autoSpaceDN w:val="0"/>
              <w:adjustRightInd w:val="0"/>
              <w:rPr>
                <w:rFonts w:cs="Arial"/>
              </w:rPr>
            </w:pPr>
          </w:p>
          <w:p w14:paraId="5F0E3946"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FB81A35" w14:textId="77777777"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348" w:history="1">
              <w:r w:rsidRPr="000641E9">
                <w:rPr>
                  <w:rStyle w:val="Hyperlink"/>
                  <w:lang w:eastAsia="en-GB"/>
                </w:rPr>
                <w:t>https://ico.org.uk/global/contact-us/</w:t>
              </w:r>
            </w:hyperlink>
            <w:r w:rsidRPr="000641E9">
              <w:rPr>
                <w:color w:val="000000"/>
                <w:lang w:eastAsia="en-GB"/>
              </w:rPr>
              <w:t xml:space="preserve">  </w:t>
            </w:r>
          </w:p>
          <w:p w14:paraId="14D22CB0" w14:textId="77777777" w:rsidR="009C25BB" w:rsidRPr="00660AD0" w:rsidRDefault="009C25BB" w:rsidP="009C25BB">
            <w:pPr>
              <w:rPr>
                <w:color w:val="333333"/>
              </w:rPr>
            </w:pPr>
          </w:p>
        </w:tc>
      </w:tr>
    </w:tbl>
    <w:p w14:paraId="1CACA6AA" w14:textId="77777777"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14:paraId="268290AA" w14:textId="77777777" w:rsidR="00DB2A34" w:rsidRDefault="00DB2A34" w:rsidP="00262154">
      <w:pPr>
        <w:shd w:val="clear" w:color="auto" w:fill="FFFFFF"/>
        <w:spacing w:after="165"/>
        <w:ind w:left="993"/>
      </w:pPr>
    </w:p>
    <w:p w14:paraId="79F4997A" w14:textId="77777777" w:rsidR="00CB212D" w:rsidRPr="002C3D3D" w:rsidRDefault="00A350D0" w:rsidP="0051004B">
      <w:pPr>
        <w:pStyle w:val="Heading1"/>
        <w:keepNext/>
        <w:widowControl/>
        <w:numPr>
          <w:ilvl w:val="0"/>
          <w:numId w:val="7"/>
        </w:numPr>
        <w:spacing w:before="0" w:after="120"/>
        <w:ind w:left="993" w:right="-23" w:hanging="567"/>
      </w:pPr>
      <w:bookmarkStart w:id="45" w:name="_Toc19187807"/>
      <w:r w:rsidRPr="002C3D3D">
        <w:t xml:space="preserve">What is </w:t>
      </w:r>
      <w:r w:rsidR="00AF2620">
        <w:t>EMIS</w:t>
      </w:r>
      <w:r w:rsidRPr="002C3D3D">
        <w:t xml:space="preserve"> </w:t>
      </w:r>
      <w:r w:rsidR="007F6C02">
        <w:t xml:space="preserve">Systems </w:t>
      </w:r>
      <w:r w:rsidR="008218B8">
        <w:t xml:space="preserve">or Vision System </w:t>
      </w:r>
      <w:r w:rsidRPr="002C3D3D">
        <w:t xml:space="preserve">Local Record </w:t>
      </w:r>
      <w:r w:rsidR="004E4E6B" w:rsidRPr="002C3D3D">
        <w:t>Sharing?</w:t>
      </w:r>
      <w:bookmarkEnd w:id="45"/>
    </w:p>
    <w:p w14:paraId="37B0E7B7" w14:textId="77777777"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proofErr w:type="spellStart"/>
      <w:r w:rsidR="009F4BFE">
        <w:rPr>
          <w:rStyle w:val="tgc"/>
          <w:b/>
          <w:color w:val="000000" w:themeColor="text1"/>
        </w:rPr>
        <w:t>Emis</w:t>
      </w:r>
      <w:proofErr w:type="spellEnd"/>
      <w:r w:rsidR="009F4BFE">
        <w:rPr>
          <w:rStyle w:val="tgc"/>
          <w:b/>
          <w:color w:val="000000" w:themeColor="text1"/>
        </w:rPr>
        <w:t xml:space="preserve"> Web</w:t>
      </w:r>
      <w:r w:rsidRPr="008218B8">
        <w:rPr>
          <w:rStyle w:val="tgc"/>
          <w:b/>
          <w:color w:val="0D0D0D" w:themeColor="text1" w:themeTint="F2"/>
        </w:rPr>
        <w:t>.</w:t>
      </w:r>
      <w:r>
        <w:rPr>
          <w:rStyle w:val="tgc"/>
          <w:color w:val="0D0D0D" w:themeColor="text1" w:themeTint="F2"/>
        </w:rPr>
        <w:t xml:space="preserve">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proofErr w:type="spellStart"/>
      <w:r w:rsidR="009F4BFE">
        <w:rPr>
          <w:rStyle w:val="tgc"/>
          <w:b/>
          <w:color w:val="000000" w:themeColor="text1"/>
        </w:rPr>
        <w:t>Emis</w:t>
      </w:r>
      <w:proofErr w:type="spellEnd"/>
      <w:r w:rsidR="009F4BFE">
        <w:rPr>
          <w:rStyle w:val="tgc"/>
          <w:b/>
          <w:color w:val="000000" w:themeColor="text1"/>
        </w:rPr>
        <w:t xml:space="preserve"> Web</w:t>
      </w:r>
      <w:r w:rsidRPr="009F4BFE">
        <w:rPr>
          <w:rStyle w:val="tgc"/>
          <w:color w:val="000000" w:themeColor="text1"/>
        </w:rPr>
        <w:t xml:space="preserve"> </w:t>
      </w:r>
      <w:r>
        <w:rPr>
          <w:rStyle w:val="tgc"/>
          <w:color w:val="0D0D0D" w:themeColor="text1" w:themeTint="F2"/>
        </w:rPr>
        <w:t>local record sharing agreement.</w:t>
      </w:r>
    </w:p>
    <w:p w14:paraId="18B61DD7" w14:textId="77777777"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w:t>
      </w:r>
      <w:r w:rsidR="009F4BFE">
        <w:rPr>
          <w:color w:val="0D0D0D" w:themeColor="text1" w:themeTint="F2"/>
        </w:rPr>
        <w:t xml:space="preserve"> Medway </w:t>
      </w:r>
      <w:r w:rsidR="00CB212D" w:rsidRPr="006D7220">
        <w:rPr>
          <w:color w:val="0D0D0D" w:themeColor="text1" w:themeTint="F2"/>
        </w:rPr>
        <w:t>in line the local Care delivery strategy and the NHS STP.</w:t>
      </w:r>
    </w:p>
    <w:p w14:paraId="1DA38A17" w14:textId="77777777"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14:paraId="25F544B0" w14:textId="77777777" w:rsidR="00880012" w:rsidRPr="006D7220" w:rsidRDefault="00880012" w:rsidP="00CB212D">
      <w:pPr>
        <w:spacing w:after="120"/>
        <w:ind w:left="993"/>
        <w:rPr>
          <w:color w:val="0D0D0D" w:themeColor="text1" w:themeTint="F2"/>
        </w:rPr>
      </w:pPr>
    </w:p>
    <w:p w14:paraId="4D58CD7B" w14:textId="77777777"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14:paraId="62CFD4B4" w14:textId="77777777"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14:paraId="5A1FE23E" w14:textId="77777777" w:rsidR="00E10849" w:rsidRDefault="00E10849" w:rsidP="000D2C51">
      <w:pPr>
        <w:autoSpaceDE w:val="0"/>
        <w:autoSpaceDN w:val="0"/>
        <w:adjustRightInd w:val="0"/>
        <w:spacing w:after="120"/>
        <w:ind w:left="993"/>
        <w:rPr>
          <w:rFonts w:cs="Verdana"/>
          <w:color w:val="0D0D0D" w:themeColor="text1" w:themeTint="F2"/>
        </w:rPr>
      </w:pPr>
    </w:p>
    <w:p w14:paraId="14375119" w14:textId="77777777" w:rsidR="00351FDD" w:rsidRPr="002C3D3D" w:rsidRDefault="00351FDD" w:rsidP="0051004B">
      <w:pPr>
        <w:pStyle w:val="Heading1"/>
        <w:keepNext/>
        <w:widowControl/>
        <w:numPr>
          <w:ilvl w:val="0"/>
          <w:numId w:val="7"/>
        </w:numPr>
        <w:spacing w:before="0" w:after="120"/>
        <w:ind w:left="993" w:right="-23" w:hanging="567"/>
      </w:pPr>
      <w:bookmarkStart w:id="46" w:name="_Toc19187808"/>
      <w:r w:rsidRPr="002C3D3D">
        <w:t>What do we use anonymised data for?</w:t>
      </w:r>
      <w:bookmarkEnd w:id="46"/>
    </w:p>
    <w:p w14:paraId="292EE721" w14:textId="77777777"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14:paraId="07659590" w14:textId="77777777"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14:paraId="5F276E1B" w14:textId="77777777"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14:paraId="06B7F5E0" w14:textId="77777777" w:rsidR="00351FDD" w:rsidRPr="00E10849"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 xml:space="preserve">review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14:paraId="5A6053B6" w14:textId="77777777" w:rsidR="006F0663" w:rsidRPr="00E72D22" w:rsidRDefault="006F0663" w:rsidP="00FC726C">
      <w:pPr>
        <w:spacing w:before="240" w:after="120"/>
        <w:rPr>
          <w:rFonts w:eastAsia="Times New Roman" w:cs="Arial"/>
          <w:color w:val="0D0D0D" w:themeColor="text1" w:themeTint="F2"/>
          <w:spacing w:val="6"/>
          <w:lang w:val="en" w:eastAsia="en-GB"/>
        </w:rPr>
      </w:pPr>
    </w:p>
    <w:p w14:paraId="3C7855F1" w14:textId="77777777" w:rsidR="001B4CD4" w:rsidRPr="002C3D3D" w:rsidRDefault="001B4CD4" w:rsidP="0051004B">
      <w:pPr>
        <w:pStyle w:val="Heading1"/>
        <w:keepNext/>
        <w:widowControl/>
        <w:numPr>
          <w:ilvl w:val="0"/>
          <w:numId w:val="7"/>
        </w:numPr>
        <w:spacing w:before="0" w:after="120"/>
        <w:ind w:left="993" w:right="-23" w:hanging="567"/>
      </w:pPr>
      <w:bookmarkStart w:id="47" w:name="_Toc19187809"/>
      <w:r w:rsidRPr="002C3D3D">
        <w:t>Details of data linkage with other datasets</w:t>
      </w:r>
      <w:bookmarkEnd w:id="47"/>
      <w:r w:rsidRPr="002C3D3D">
        <w:t xml:space="preserve"> </w:t>
      </w:r>
    </w:p>
    <w:p w14:paraId="6F85DCCF" w14:textId="77777777"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48" w:name="_msoanchor_5"/>
      <w:r w:rsidRPr="00062F00">
        <w:rPr>
          <w:rFonts w:ascii="Calibri" w:eastAsia="Calibri" w:hAnsi="Calibri" w:cs="Times New Roman"/>
        </w:rPr>
        <w:t xml:space="preserve"> de-identified and </w:t>
      </w:r>
      <w:bookmarkEnd w:id="48"/>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14:paraId="7D74DE5E" w14:textId="77777777" w:rsidR="0085288B" w:rsidRDefault="0085288B" w:rsidP="007203C5">
      <w:pPr>
        <w:ind w:left="993"/>
        <w:rPr>
          <w:rFonts w:ascii="Calibri" w:eastAsia="Calibri" w:hAnsi="Calibri" w:cs="Times New Roman"/>
        </w:rPr>
      </w:pPr>
    </w:p>
    <w:p w14:paraId="0783AF04" w14:textId="77777777"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14:paraId="61DDF176" w14:textId="77777777" w:rsidR="0085288B" w:rsidRDefault="0085288B" w:rsidP="007203C5">
      <w:pPr>
        <w:ind w:left="993"/>
        <w:rPr>
          <w:rFonts w:ascii="Calibri" w:eastAsia="Calibri" w:hAnsi="Calibri" w:cs="Times New Roman"/>
        </w:rPr>
      </w:pPr>
    </w:p>
    <w:p w14:paraId="1A8520E0" w14:textId="77777777"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600879" w:rsidRPr="00AF06B0">
        <w:rPr>
          <w:rFonts w:ascii="Calibri" w:eastAsia="Calibri" w:hAnsi="Calibri" w:cs="Times New Roman"/>
        </w:rPr>
        <w:t xml:space="preserve"> </w:t>
      </w:r>
      <w:r w:rsidR="009F4BFE">
        <w:rPr>
          <w:rFonts w:ascii="Calibri" w:eastAsia="Calibri" w:hAnsi="Calibri" w:cs="Times New Roman"/>
          <w:color w:val="000000" w:themeColor="text1"/>
        </w:rPr>
        <w:t xml:space="preserve">Medway CCG.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14:paraId="004ADF29" w14:textId="77777777" w:rsidR="002633FC" w:rsidRDefault="002633FC" w:rsidP="007203C5">
      <w:pPr>
        <w:ind w:left="993"/>
        <w:rPr>
          <w:rFonts w:ascii="Calibri" w:eastAsia="Calibri" w:hAnsi="Calibri" w:cs="Times New Roman"/>
        </w:rPr>
      </w:pPr>
    </w:p>
    <w:p w14:paraId="535FDAB2" w14:textId="77777777"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49" w:name="_Toc19187810"/>
      <w:r w:rsidRPr="002C3D3D">
        <w:t>What safeguards are in place to ensure data that identifies me is secure?</w:t>
      </w:r>
      <w:bookmarkEnd w:id="49"/>
    </w:p>
    <w:p w14:paraId="1F55BE5A" w14:textId="77777777"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sidR="00705E04">
        <w:rPr>
          <w:rFonts w:ascii="Calibri" w:eastAsia="Calibri" w:hAnsi="Calibri" w:cs="Times New Roman"/>
        </w:rPr>
        <w:t xml:space="preserve"> </w:t>
      </w:r>
      <w:r>
        <w:rPr>
          <w:rFonts w:ascii="Calibri" w:eastAsia="Calibri" w:hAnsi="Calibri" w:cs="Times New Roman"/>
        </w:rPr>
        <w:t>G</w:t>
      </w:r>
      <w:r w:rsidR="00705E04">
        <w:rPr>
          <w:rFonts w:ascii="Calibri" w:eastAsia="Calibri" w:hAnsi="Calibri" w:cs="Times New Roman"/>
        </w:rPr>
        <w:t xml:space="preserve">DPR 2016 and DPA 2018. </w:t>
      </w:r>
      <w:r w:rsidRPr="00062F00">
        <w:rPr>
          <w:rFonts w:ascii="Calibri" w:eastAsia="Calibri" w:hAnsi="Calibri" w:cs="Times New Roman"/>
        </w:rPr>
        <w:t>The</w:t>
      </w:r>
      <w:r>
        <w:rPr>
          <w:rFonts w:ascii="Calibri" w:eastAsia="Calibri" w:hAnsi="Calibri" w:cs="Times New Roman"/>
        </w:rPr>
        <w:t>se</w:t>
      </w:r>
      <w:r w:rsidRPr="00062F00">
        <w:rPr>
          <w:rFonts w:ascii="Calibri" w:eastAsia="Calibri" w:hAnsi="Calibri" w:cs="Times New Roman"/>
        </w:rPr>
        <w:t xml:space="preserve"> </w:t>
      </w:r>
      <w:r w:rsidR="00705E04">
        <w:rPr>
          <w:rFonts w:ascii="Calibri" w:eastAsia="Calibri" w:hAnsi="Calibri" w:cs="Times New Roman"/>
        </w:rPr>
        <w:t>l</w:t>
      </w:r>
      <w:r>
        <w:rPr>
          <w:rFonts w:ascii="Calibri" w:eastAsia="Calibri" w:hAnsi="Calibri" w:cs="Times New Roman"/>
        </w:rPr>
        <w:t>egislation</w:t>
      </w:r>
      <w:r w:rsidR="00705E04">
        <w:rPr>
          <w:rFonts w:ascii="Calibri" w:eastAsia="Calibri" w:hAnsi="Calibri" w:cs="Times New Roman"/>
        </w:rPr>
        <w:t>s</w:t>
      </w:r>
      <w:r>
        <w:rPr>
          <w:rFonts w:ascii="Calibri" w:eastAsia="Calibri" w:hAnsi="Calibri" w:cs="Times New Roman"/>
        </w:rPr>
        <w:t xml:space="preserve"> </w:t>
      </w:r>
      <w:r w:rsidR="00705E04">
        <w:rPr>
          <w:rFonts w:ascii="Calibri" w:eastAsia="Calibri" w:hAnsi="Calibri" w:cs="Times New Roman"/>
        </w:rPr>
        <w:t>require us to process your</w:t>
      </w:r>
      <w:r w:rsidRPr="00062F00">
        <w:rPr>
          <w:rFonts w:ascii="Calibri" w:eastAsia="Calibri" w:hAnsi="Calibri" w:cs="Times New Roman"/>
        </w:rPr>
        <w:t xml:space="preserve">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w:t>
      </w:r>
      <w:r w:rsidR="00705E04">
        <w:rPr>
          <w:rFonts w:ascii="Calibri" w:eastAsia="Calibri" w:hAnsi="Calibri" w:cs="Times New Roman"/>
        </w:rPr>
        <w:t>any processing must be fair, lawful and transparent.</w:t>
      </w:r>
    </w:p>
    <w:p w14:paraId="377442D6" w14:textId="77777777"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14:paraId="0234D1CE" w14:textId="77777777"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14:paraId="3F6178F1" w14:textId="77777777"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14:paraId="19699CBB" w14:textId="77777777"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14:paraId="03AE80FD" w14:textId="77777777"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a</w:t>
      </w:r>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14:paraId="58970F39" w14:textId="77777777" w:rsidR="002633FC" w:rsidRDefault="002633FC" w:rsidP="002633FC">
      <w:pPr>
        <w:spacing w:after="120"/>
        <w:ind w:left="851"/>
        <w:rPr>
          <w:rFonts w:ascii="Calibri" w:eastAsia="Calibri" w:hAnsi="Calibri" w:cs="Times New Roman"/>
        </w:rPr>
      </w:pPr>
    </w:p>
    <w:p w14:paraId="362FE915" w14:textId="77777777"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r w:rsidRPr="00167737">
        <w:rPr>
          <w:rFonts w:ascii="Calibri" w:eastAsia="Calibri" w:hAnsi="Calibri" w:cs="Times New Roman"/>
        </w:rPr>
        <w:t>NHS Digital Code of Practice on Confidential Information</w:t>
      </w:r>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Pr="009F4BFE">
        <w:rPr>
          <w:rFonts w:ascii="Calibri" w:eastAsia="Calibri" w:hAnsi="Calibri" w:cs="Times New Roman"/>
          <w:color w:val="000000" w:themeColor="text1"/>
        </w:rPr>
        <w:t xml:space="preserve">All Practice </w:t>
      </w:r>
      <w:r w:rsidRPr="00062F00">
        <w:rPr>
          <w:rFonts w:ascii="Calibri" w:eastAsia="Calibri" w:hAnsi="Calibri" w:cs="Times New Roman"/>
        </w:rPr>
        <w:t xml:space="preserve">staff are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14:paraId="670D8944" w14:textId="77777777" w:rsidR="002633FC" w:rsidRPr="009F4BFE" w:rsidRDefault="002633FC" w:rsidP="002633FC">
      <w:pPr>
        <w:spacing w:after="120"/>
        <w:ind w:left="993"/>
        <w:rPr>
          <w:rFonts w:ascii="Calibri" w:eastAsia="Calibri" w:hAnsi="Calibri" w:cs="Times New Roman"/>
          <w:color w:val="000000" w:themeColor="text1"/>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349"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009F4BFE">
        <w:rPr>
          <w:rFonts w:ascii="Calibri" w:eastAsia="Calibri" w:hAnsi="Calibri" w:cs="Times New Roman"/>
        </w:rPr>
        <w:t xml:space="preserve">name Dr P </w:t>
      </w:r>
      <w:proofErr w:type="spellStart"/>
      <w:r w:rsidR="009F4BFE">
        <w:rPr>
          <w:rFonts w:ascii="Calibri" w:eastAsia="Calibri" w:hAnsi="Calibri" w:cs="Times New Roman"/>
        </w:rPr>
        <w:t>P</w:t>
      </w:r>
      <w:proofErr w:type="spellEnd"/>
      <w:r w:rsidR="009F4BFE">
        <w:rPr>
          <w:rFonts w:ascii="Calibri" w:eastAsia="Calibri" w:hAnsi="Calibri" w:cs="Times New Roman"/>
        </w:rPr>
        <w:t xml:space="preserve"> Jana or</w:t>
      </w:r>
      <w:r>
        <w:rPr>
          <w:rFonts w:ascii="Calibri" w:eastAsia="Calibri" w:hAnsi="Calibri" w:cs="Times New Roman"/>
        </w:rPr>
        <w:t xml:space="preserve"> ICO </w:t>
      </w:r>
      <w:r>
        <w:t xml:space="preserve">Data Protection Register </w:t>
      </w:r>
      <w:r w:rsidRPr="006A036B">
        <w:t xml:space="preserve">number </w:t>
      </w:r>
      <w:r w:rsidR="009F4BFE">
        <w:rPr>
          <w:rFonts w:cs="Arial"/>
          <w:b/>
          <w:bCs/>
          <w:color w:val="000000" w:themeColor="text1"/>
          <w:shd w:val="clear" w:color="auto" w:fill="FFFFFF"/>
          <w:lang w:val="en"/>
        </w:rPr>
        <w:t>Z6983095</w:t>
      </w:r>
    </w:p>
    <w:p w14:paraId="0D57F037" w14:textId="77777777" w:rsidR="002633FC" w:rsidRDefault="002633FC" w:rsidP="007203C5">
      <w:pPr>
        <w:ind w:left="993"/>
        <w:rPr>
          <w:rFonts w:ascii="Calibri" w:eastAsia="Calibri" w:hAnsi="Calibri" w:cs="Times New Roman"/>
        </w:rPr>
      </w:pPr>
    </w:p>
    <w:p w14:paraId="01A720C9" w14:textId="77777777" w:rsidR="00507340" w:rsidRPr="00062F00" w:rsidRDefault="00507340" w:rsidP="007203C5">
      <w:pPr>
        <w:ind w:left="993"/>
        <w:rPr>
          <w:rFonts w:ascii="Calibri" w:eastAsia="Calibri" w:hAnsi="Calibri" w:cs="Times New Roman"/>
        </w:rPr>
      </w:pPr>
    </w:p>
    <w:p w14:paraId="03A17858" w14:textId="77777777"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0" w:name="_Toc19187811"/>
      <w:r w:rsidRPr="002633FC">
        <w:rPr>
          <w:rFonts w:cs="Times New Roman"/>
        </w:rPr>
        <w:t>What are your rights?</w:t>
      </w:r>
      <w:bookmarkEnd w:id="50"/>
    </w:p>
    <w:p w14:paraId="649279B8" w14:textId="77777777"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14:paraId="6254848E" w14:textId="77777777"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14:paraId="5F6E2E13" w14:textId="77777777"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14:paraId="20EA7DB9" w14:textId="77777777"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14:paraId="5EE5EE7C" w14:textId="77777777"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14:paraId="35FAE171" w14:textId="77777777"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14:paraId="74A77015" w14:textId="77777777"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14:paraId="5683D322" w14:textId="77777777"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14:paraId="1A47A2C9" w14:textId="77777777"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14:paraId="493CADEB" w14:textId="77777777" w:rsidR="00D80F26" w:rsidRPr="00D80F26" w:rsidRDefault="00D80F26" w:rsidP="00D80F26">
      <w:pPr>
        <w:pStyle w:val="ListParagraph"/>
        <w:spacing w:after="120"/>
        <w:ind w:left="2260"/>
        <w:rPr>
          <w:rFonts w:eastAsia="Calibri" w:cs="Times New Roman"/>
          <w:color w:val="0D0D0D" w:themeColor="text1" w:themeTint="F2"/>
        </w:rPr>
      </w:pPr>
    </w:p>
    <w:p w14:paraId="37E8F35A" w14:textId="77777777"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14:paraId="7ECC9B82" w14:textId="77777777" w:rsidR="008C1ED7" w:rsidRDefault="008C1ED7" w:rsidP="007C3105">
      <w:pPr>
        <w:spacing w:after="120"/>
        <w:ind w:left="851"/>
        <w:rPr>
          <w:rFonts w:eastAsia="Calibri" w:cs="Times New Roman"/>
          <w:b/>
          <w:color w:val="0D0D0D" w:themeColor="text1" w:themeTint="F2"/>
        </w:rPr>
      </w:pPr>
    </w:p>
    <w:p w14:paraId="0A76C5F0" w14:textId="77777777"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14:paraId="09943779" w14:textId="77777777" w:rsidR="004E18D3" w:rsidRPr="004E18D3" w:rsidRDefault="00B538BB" w:rsidP="002C3D3D">
      <w:pPr>
        <w:pStyle w:val="ListParagraph"/>
        <w:numPr>
          <w:ilvl w:val="0"/>
          <w:numId w:val="8"/>
        </w:numPr>
        <w:spacing w:after="120"/>
        <w:rPr>
          <w:rFonts w:ascii="Calibri" w:eastAsia="Calibri" w:hAnsi="Calibri" w:cs="Times New Roman"/>
          <w:color w:val="0D0D0D" w:themeColor="text1" w:themeTint="F2"/>
        </w:rPr>
      </w:pPr>
      <w:hyperlink r:id="rId350"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14:paraId="1620C1AD" w14:textId="77777777" w:rsidR="00AD7F5E" w:rsidRPr="004E18D3" w:rsidRDefault="00B538BB" w:rsidP="002C3D3D">
      <w:pPr>
        <w:pStyle w:val="ListParagraph"/>
        <w:numPr>
          <w:ilvl w:val="0"/>
          <w:numId w:val="8"/>
        </w:numPr>
        <w:spacing w:after="120"/>
        <w:rPr>
          <w:rFonts w:ascii="Calibri" w:eastAsia="Calibri" w:hAnsi="Calibri" w:cs="Times New Roman"/>
          <w:color w:val="0D0D0D" w:themeColor="text1" w:themeTint="F2"/>
        </w:rPr>
      </w:pPr>
      <w:hyperlink r:id="rId351"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14:paraId="01B2BD7A" w14:textId="77777777" w:rsidR="004E18D3" w:rsidRPr="004E18D3" w:rsidRDefault="00B538BB" w:rsidP="004E18D3">
      <w:pPr>
        <w:pStyle w:val="ListParagraph"/>
        <w:spacing w:after="120"/>
        <w:ind w:left="1843"/>
        <w:rPr>
          <w:rFonts w:ascii="Calibri" w:hAnsi="Calibri" w:cs="Helvetica"/>
          <w:lang w:val="en-US"/>
        </w:rPr>
      </w:pPr>
      <w:hyperlink r:id="rId352" w:history="1">
        <w:r w:rsidR="00AD7F5E" w:rsidRPr="004E18D3">
          <w:rPr>
            <w:rStyle w:val="Hyperlink"/>
            <w:rFonts w:ascii="Calibri" w:hAnsi="Calibri" w:cs="Helvetica"/>
            <w:lang w:val="en-US"/>
          </w:rPr>
          <w:t>archiving purposes in the public interest, scientific or historical research purposes or statistical purposes</w:t>
        </w:r>
      </w:hyperlink>
      <w:r w:rsidR="00AD7F5E" w:rsidRPr="004E18D3">
        <w:rPr>
          <w:rFonts w:ascii="Calibri" w:hAnsi="Calibri" w:cs="Helvetica"/>
          <w:lang w:val="en-US"/>
        </w:rPr>
        <w:t>;</w:t>
      </w:r>
    </w:p>
    <w:p w14:paraId="411BAA91" w14:textId="77777777" w:rsidR="00716C34" w:rsidRPr="004E18D3" w:rsidRDefault="00B538BB" w:rsidP="004E18D3">
      <w:pPr>
        <w:pStyle w:val="ListParagraph"/>
        <w:spacing w:after="120"/>
        <w:ind w:left="1843"/>
        <w:rPr>
          <w:rStyle w:val="Hyperlink"/>
          <w:rFonts w:ascii="Calibri" w:hAnsi="Calibri" w:cs="Helvetica"/>
          <w:color w:val="auto"/>
          <w:u w:val="none"/>
          <w:lang w:val="en-US"/>
        </w:rPr>
      </w:pPr>
      <w:hyperlink r:id="rId353" w:history="1">
        <w:r w:rsidR="00716C34" w:rsidRPr="004E18D3">
          <w:rPr>
            <w:rStyle w:val="Hyperlink"/>
            <w:rFonts w:ascii="Calibri" w:hAnsi="Calibri" w:cs="Helvetica"/>
            <w:lang w:val="en-US"/>
          </w:rPr>
          <w:t>the establishment, exercise or defence of legal claims</w:t>
        </w:r>
      </w:hyperlink>
    </w:p>
    <w:p w14:paraId="5D6B4DD3" w14:textId="77777777" w:rsidR="008D755F" w:rsidRDefault="008D755F" w:rsidP="004E18D3">
      <w:pPr>
        <w:spacing w:after="120"/>
        <w:rPr>
          <w:b/>
          <w:color w:val="0D0D0D" w:themeColor="text1" w:themeTint="F2"/>
        </w:rPr>
      </w:pPr>
    </w:p>
    <w:p w14:paraId="78957DA0" w14:textId="77777777"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14:paraId="1A016B7F" w14:textId="77777777" w:rsidR="0038697F" w:rsidRDefault="0038697F" w:rsidP="0038697F">
      <w:pPr>
        <w:spacing w:after="120"/>
        <w:rPr>
          <w:rFonts w:eastAsia="Calibri" w:cs="Times New Roman"/>
        </w:rPr>
      </w:pPr>
    </w:p>
    <w:p w14:paraId="4385B117" w14:textId="77777777"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1" w:name="_Toc19187812"/>
      <w:r w:rsidRPr="002633FC">
        <w:rPr>
          <w:rFonts w:cs="Times New Roman"/>
        </w:rPr>
        <w:t>Gaining access to the data we hold about you</w:t>
      </w:r>
      <w:bookmarkEnd w:id="51"/>
    </w:p>
    <w:p w14:paraId="7AE7A3E8" w14:textId="77777777"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14:paraId="2387F258" w14:textId="77777777" w:rsidR="0038697F" w:rsidRDefault="00B62D0C" w:rsidP="002C3D3D">
      <w:pPr>
        <w:spacing w:after="60"/>
        <w:ind w:left="993"/>
        <w:rPr>
          <w:rFonts w:eastAsia="Calibri" w:cs="Times New Roman"/>
        </w:rPr>
      </w:pPr>
      <w:r>
        <w:rPr>
          <w:rFonts w:eastAsia="Calibri" w:cs="Times New Roman"/>
        </w:rPr>
        <w:t xml:space="preserve">If you want to access your personal information </w:t>
      </w:r>
      <w:r w:rsidR="0038697F" w:rsidRPr="00062F00">
        <w:rPr>
          <w:rFonts w:eastAsia="Calibri" w:cs="Times New Roman"/>
        </w:rPr>
        <w:t>you mu</w:t>
      </w:r>
      <w:r>
        <w:rPr>
          <w:rFonts w:eastAsia="Calibri" w:cs="Times New Roman"/>
        </w:rPr>
        <w:t xml:space="preserve">st do so in writing by </w:t>
      </w:r>
      <w:r w:rsidRPr="00C47DCB">
        <w:rPr>
          <w:color w:val="0D0D0D" w:themeColor="text1" w:themeTint="F2"/>
        </w:rPr>
        <w:t>completing our</w:t>
      </w:r>
      <w:r w:rsidR="00C47DCB">
        <w:rPr>
          <w:b/>
          <w:color w:val="000000" w:themeColor="text1"/>
        </w:rPr>
        <w:t xml:space="preserve"> Subject Access Request Form </w:t>
      </w:r>
      <w:r w:rsidR="00C47DCB" w:rsidRPr="00C47DCB">
        <w:rPr>
          <w:color w:val="000000" w:themeColor="text1"/>
        </w:rPr>
        <w:t>and send it to</w:t>
      </w:r>
      <w:r w:rsidRPr="00C47DCB">
        <w:rPr>
          <w:rFonts w:eastAsia="Calibri" w:cs="Times New Roman"/>
        </w:rPr>
        <w:t>:</w:t>
      </w:r>
    </w:p>
    <w:p w14:paraId="3168E593" w14:textId="77777777" w:rsidR="00C47DCB" w:rsidRPr="00B91DBC" w:rsidRDefault="00C47DCB" w:rsidP="002C3D3D">
      <w:pPr>
        <w:spacing w:after="60"/>
        <w:ind w:left="993"/>
        <w:rPr>
          <w:rFonts w:eastAsia="Calibri" w:cs="Times New Roman"/>
          <w:b/>
        </w:rPr>
      </w:pPr>
      <w:r>
        <w:rPr>
          <w:rFonts w:eastAsia="Calibri" w:cs="Times New Roman"/>
        </w:rPr>
        <w:t>Practice Manager at Napier Road Surgery, 151 Napier Road, Gillingham, Kent, ME7 4HH</w:t>
      </w:r>
    </w:p>
    <w:p w14:paraId="203BF672" w14:textId="77777777" w:rsidR="00527AA7" w:rsidRPr="00527AA7" w:rsidRDefault="00C47DCB" w:rsidP="002633FC">
      <w:pPr>
        <w:spacing w:after="120"/>
        <w:rPr>
          <w:rFonts w:eastAsia="Calibri" w:cs="Times New Roman"/>
          <w:color w:val="FF0000"/>
        </w:rPr>
      </w:pPr>
      <w:r>
        <w:rPr>
          <w:rFonts w:eastAsia="Calibri" w:cs="Times New Roman"/>
          <w:b/>
          <w:color w:val="FF0000"/>
        </w:rPr>
        <w:t xml:space="preserve"> </w:t>
      </w:r>
    </w:p>
    <w:p w14:paraId="376A362D" w14:textId="77777777"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2" w:name="_Toc19187813"/>
      <w:r w:rsidRPr="002633FC">
        <w:rPr>
          <w:rFonts w:cs="Times New Roman"/>
          <w:lang w:val="en"/>
        </w:rPr>
        <w:t>What is the right to know?</w:t>
      </w:r>
      <w:bookmarkEnd w:id="52"/>
    </w:p>
    <w:p w14:paraId="00AD301F" w14:textId="77777777"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14:paraId="0F1BCB97" w14:textId="77777777" w:rsidR="00E60247" w:rsidRDefault="00E60247" w:rsidP="00C47DCB">
      <w:pPr>
        <w:pStyle w:val="Heading2"/>
        <w:numPr>
          <w:ilvl w:val="0"/>
          <w:numId w:val="27"/>
        </w:numPr>
        <w:rPr>
          <w:rFonts w:ascii="Calibri" w:eastAsia="Calibri" w:hAnsi="Calibri" w:cs="Calibri"/>
          <w:color w:val="auto"/>
          <w:sz w:val="24"/>
          <w:lang w:val="en"/>
        </w:rPr>
      </w:pPr>
      <w:bookmarkStart w:id="53" w:name="_Toc19187814"/>
      <w:r w:rsidRPr="002C3D3D">
        <w:rPr>
          <w:rFonts w:ascii="Calibri" w:eastAsia="Calibri" w:hAnsi="Calibri" w:cs="Calibri"/>
          <w:color w:val="auto"/>
          <w:sz w:val="24"/>
          <w:lang w:val="en"/>
        </w:rPr>
        <w:t>What sort of information can I request?</w:t>
      </w:r>
      <w:bookmarkEnd w:id="53"/>
    </w:p>
    <w:p w14:paraId="385E076B" w14:textId="77777777" w:rsidR="005E2C80" w:rsidRPr="005E2C80" w:rsidRDefault="005E2C80" w:rsidP="005E2C80">
      <w:pPr>
        <w:rPr>
          <w:lang w:val="en"/>
        </w:rPr>
      </w:pPr>
    </w:p>
    <w:p w14:paraId="0A4F759E" w14:textId="77777777"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14:paraId="255FF32F" w14:textId="77777777" w:rsidR="00E60247" w:rsidRDefault="00E60247" w:rsidP="00C47DCB">
      <w:pPr>
        <w:pStyle w:val="Heading2"/>
        <w:numPr>
          <w:ilvl w:val="0"/>
          <w:numId w:val="27"/>
        </w:numPr>
        <w:rPr>
          <w:rFonts w:ascii="Calibri" w:eastAsia="Calibri" w:hAnsi="Calibri" w:cs="Calibri"/>
          <w:color w:val="auto"/>
          <w:sz w:val="24"/>
          <w:lang w:val="en"/>
        </w:rPr>
      </w:pPr>
      <w:bookmarkStart w:id="54" w:name="_Toc19187815"/>
      <w:r w:rsidRPr="002C3D3D">
        <w:rPr>
          <w:rFonts w:ascii="Calibri" w:eastAsia="Calibri" w:hAnsi="Calibri" w:cs="Calibri"/>
          <w:color w:val="auto"/>
          <w:sz w:val="24"/>
          <w:lang w:val="en"/>
        </w:rPr>
        <w:t>How do I make a request for information?</w:t>
      </w:r>
      <w:bookmarkEnd w:id="54"/>
    </w:p>
    <w:p w14:paraId="6D01222C" w14:textId="77777777" w:rsidR="005E2C80" w:rsidRPr="005E2C80" w:rsidRDefault="005E2C80" w:rsidP="005E2C80">
      <w:pPr>
        <w:rPr>
          <w:lang w:val="en"/>
        </w:rPr>
      </w:pPr>
    </w:p>
    <w:p w14:paraId="5F88D27E" w14:textId="77777777"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14:paraId="1F0003D1" w14:textId="77777777" w:rsidR="000A237B" w:rsidRPr="00B91DBC" w:rsidRDefault="000A237B" w:rsidP="005E2C80">
      <w:pPr>
        <w:pStyle w:val="NormalWeb"/>
        <w:spacing w:after="120"/>
        <w:ind w:left="1112" w:firstLine="328"/>
        <w:rPr>
          <w:rFonts w:asciiTheme="minorHAnsi" w:hAnsiTheme="minorHAnsi"/>
          <w:b/>
          <w:color w:val="FF0000"/>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 </w:t>
      </w:r>
      <w:r w:rsidR="00C47DCB">
        <w:rPr>
          <w:rFonts w:asciiTheme="minorHAnsi" w:hAnsiTheme="minorHAnsi"/>
          <w:color w:val="000000" w:themeColor="text1"/>
          <w:sz w:val="22"/>
          <w:szCs w:val="22"/>
        </w:rPr>
        <w:t>napierroadsurgery.jana@nhs.net</w:t>
      </w:r>
    </w:p>
    <w:p w14:paraId="5E9F2CCF" w14:textId="77777777" w:rsidR="0051004B" w:rsidRDefault="000A237B" w:rsidP="00C47DCB">
      <w:pPr>
        <w:spacing w:after="60"/>
        <w:ind w:left="993" w:firstLine="447"/>
        <w:rPr>
          <w:rFonts w:eastAsia="Calibri" w:cs="Times New Roman"/>
          <w:b/>
        </w:rPr>
      </w:pPr>
      <w:r w:rsidRPr="00B91DBC">
        <w:rPr>
          <w:rStyle w:val="Strong"/>
          <w:rFonts w:cs="Arial"/>
        </w:rPr>
        <w:t>Post:</w:t>
      </w:r>
      <w:r w:rsidRPr="00B91DBC">
        <w:rPr>
          <w:rFonts w:cs="Arial"/>
          <w:b/>
        </w:rPr>
        <w:t> </w:t>
      </w:r>
      <w:r w:rsidR="00C47DCB">
        <w:rPr>
          <w:rFonts w:cs="Arial"/>
          <w:b/>
          <w:color w:val="FF0000"/>
        </w:rPr>
        <w:t xml:space="preserve"> </w:t>
      </w:r>
      <w:r w:rsidR="00C47DCB">
        <w:rPr>
          <w:rFonts w:eastAsia="Calibri" w:cs="Times New Roman"/>
        </w:rPr>
        <w:t>Practice Manager at Napier Road Surgery, 151 Napier Road, Gillingham, Kent, ME7 4HH</w:t>
      </w:r>
    </w:p>
    <w:p w14:paraId="1B86F0C5" w14:textId="77777777" w:rsidR="00C47DCB" w:rsidRPr="00C47DCB" w:rsidRDefault="00C47DCB" w:rsidP="00C47DCB">
      <w:pPr>
        <w:spacing w:after="60"/>
        <w:ind w:left="993" w:firstLine="447"/>
        <w:rPr>
          <w:rFonts w:eastAsia="Calibri" w:cs="Times New Roman"/>
          <w:b/>
        </w:rPr>
      </w:pPr>
    </w:p>
    <w:p w14:paraId="22CF7ACD" w14:textId="77777777"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5" w:name="_Toc19187816"/>
      <w:r w:rsidRPr="000D4AF6">
        <w:rPr>
          <w:rFonts w:asciiTheme="minorHAnsi" w:hAnsiTheme="minorHAnsi" w:cstheme="minorHAnsi"/>
          <w:iCs/>
        </w:rPr>
        <w:t>Glossary of Terms</w:t>
      </w:r>
      <w:bookmarkEnd w:id="55"/>
    </w:p>
    <w:p w14:paraId="0CA6DE05" w14:textId="77777777" w:rsidR="008154D7" w:rsidRPr="00282277" w:rsidRDefault="00B538BB" w:rsidP="002C3D3D">
      <w:pPr>
        <w:spacing w:after="120"/>
        <w:ind w:left="993"/>
        <w:rPr>
          <w:rFonts w:ascii="Arial" w:hAnsi="Arial" w:cs="Arial"/>
        </w:rPr>
      </w:pPr>
      <w:hyperlink r:id="rId354"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 xml:space="preserve">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w:t>
      </w:r>
      <w:r w:rsidR="001E0406" w:rsidRPr="00282277">
        <w:rPr>
          <w:rFonts w:cs="Arial"/>
        </w:rPr>
        <w:lastRenderedPageBreak/>
        <w:t>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14:paraId="78A02D98" w14:textId="77777777"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40220DF" w14:textId="77777777" w:rsidR="008154D7" w:rsidRDefault="008154D7" w:rsidP="008154D7">
      <w:pPr>
        <w:ind w:left="709"/>
        <w:rPr>
          <w:rFonts w:cs="Arial"/>
          <w:b/>
        </w:rPr>
      </w:pPr>
    </w:p>
    <w:p w14:paraId="50B3E034" w14:textId="77777777"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1FAD18E3" w14:textId="77777777"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14:paraId="4EA088D1" w14:textId="77777777" w:rsidR="00502BA4" w:rsidRDefault="00502BA4" w:rsidP="00502BA4">
      <w:pPr>
        <w:pStyle w:val="Default"/>
        <w:spacing w:after="120"/>
        <w:ind w:left="709"/>
        <w:rPr>
          <w:rFonts w:asciiTheme="minorHAnsi" w:hAnsiTheme="minorHAnsi" w:cstheme="minorHAnsi"/>
          <w:b/>
          <w:bCs/>
          <w:iCs/>
          <w:color w:val="auto"/>
          <w:sz w:val="22"/>
          <w:szCs w:val="22"/>
        </w:rPr>
      </w:pPr>
    </w:p>
    <w:p w14:paraId="7FAD9748" w14:textId="77777777" w:rsidR="00502BA4" w:rsidRPr="00062F00" w:rsidRDefault="00502BA4" w:rsidP="00B86958">
      <w:pPr>
        <w:pStyle w:val="Default"/>
        <w:spacing w:after="120"/>
        <w:ind w:left="142"/>
        <w:rPr>
          <w:rFonts w:asciiTheme="minorHAnsi" w:hAnsiTheme="minorHAnsi" w:cstheme="minorHAnsi"/>
          <w:b/>
          <w:bCs/>
          <w:iCs/>
          <w:color w:val="auto"/>
          <w:sz w:val="22"/>
          <w:szCs w:val="22"/>
        </w:rPr>
      </w:pPr>
    </w:p>
    <w:p w14:paraId="4191B1CC" w14:textId="77777777"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13B2735"/>
    <w:multiLevelType w:val="hybridMultilevel"/>
    <w:tmpl w:val="EC4CA29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4"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5"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6"/>
  </w:num>
  <w:num w:numId="4">
    <w:abstractNumId w:val="3"/>
  </w:num>
  <w:num w:numId="5">
    <w:abstractNumId w:val="14"/>
  </w:num>
  <w:num w:numId="6">
    <w:abstractNumId w:val="5"/>
  </w:num>
  <w:num w:numId="7">
    <w:abstractNumId w:val="23"/>
  </w:num>
  <w:num w:numId="8">
    <w:abstractNumId w:val="19"/>
  </w:num>
  <w:num w:numId="9">
    <w:abstractNumId w:val="11"/>
  </w:num>
  <w:num w:numId="10">
    <w:abstractNumId w:val="20"/>
  </w:num>
  <w:num w:numId="11">
    <w:abstractNumId w:val="0"/>
  </w:num>
  <w:num w:numId="12">
    <w:abstractNumId w:val="24"/>
  </w:num>
  <w:num w:numId="13">
    <w:abstractNumId w:val="10"/>
  </w:num>
  <w:num w:numId="14">
    <w:abstractNumId w:val="17"/>
  </w:num>
  <w:num w:numId="15">
    <w:abstractNumId w:val="8"/>
  </w:num>
  <w:num w:numId="16">
    <w:abstractNumId w:val="26"/>
  </w:num>
  <w:num w:numId="17">
    <w:abstractNumId w:val="25"/>
  </w:num>
  <w:num w:numId="18">
    <w:abstractNumId w:val="22"/>
  </w:num>
  <w:num w:numId="19">
    <w:abstractNumId w:val="1"/>
  </w:num>
  <w:num w:numId="20">
    <w:abstractNumId w:val="6"/>
  </w:num>
  <w:num w:numId="21">
    <w:abstractNumId w:val="12"/>
  </w:num>
  <w:num w:numId="22">
    <w:abstractNumId w:val="4"/>
  </w:num>
  <w:num w:numId="23">
    <w:abstractNumId w:val="9"/>
  </w:num>
  <w:num w:numId="24">
    <w:abstractNumId w:val="21"/>
  </w:num>
  <w:num w:numId="25">
    <w:abstractNumId w:val="7"/>
  </w:num>
  <w:num w:numId="26">
    <w:abstractNumId w:val="13"/>
  </w:num>
  <w:num w:numId="2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247"/>
    <w:rsid w:val="00002B86"/>
    <w:rsid w:val="00002E89"/>
    <w:rsid w:val="00004C0B"/>
    <w:rsid w:val="00020136"/>
    <w:rsid w:val="0002019B"/>
    <w:rsid w:val="0002036A"/>
    <w:rsid w:val="00024ECD"/>
    <w:rsid w:val="00031CC0"/>
    <w:rsid w:val="000325F6"/>
    <w:rsid w:val="000434AF"/>
    <w:rsid w:val="000456BC"/>
    <w:rsid w:val="00050BBE"/>
    <w:rsid w:val="00051477"/>
    <w:rsid w:val="00062F00"/>
    <w:rsid w:val="000641E9"/>
    <w:rsid w:val="000646C9"/>
    <w:rsid w:val="00066864"/>
    <w:rsid w:val="00070487"/>
    <w:rsid w:val="00076BD5"/>
    <w:rsid w:val="00077B4A"/>
    <w:rsid w:val="000864E7"/>
    <w:rsid w:val="00091E11"/>
    <w:rsid w:val="000928CF"/>
    <w:rsid w:val="000940E6"/>
    <w:rsid w:val="000A12D2"/>
    <w:rsid w:val="000A237B"/>
    <w:rsid w:val="000A3F6A"/>
    <w:rsid w:val="000A63DC"/>
    <w:rsid w:val="000A69BF"/>
    <w:rsid w:val="000B2FFF"/>
    <w:rsid w:val="000B4494"/>
    <w:rsid w:val="000B62FC"/>
    <w:rsid w:val="000C0517"/>
    <w:rsid w:val="000C6E5C"/>
    <w:rsid w:val="000D2C51"/>
    <w:rsid w:val="000D38EF"/>
    <w:rsid w:val="000D4AF6"/>
    <w:rsid w:val="000D6FFD"/>
    <w:rsid w:val="000E1E2E"/>
    <w:rsid w:val="000E206E"/>
    <w:rsid w:val="000E4277"/>
    <w:rsid w:val="000F4A5A"/>
    <w:rsid w:val="000F5B97"/>
    <w:rsid w:val="00101A9D"/>
    <w:rsid w:val="00105731"/>
    <w:rsid w:val="00105F9B"/>
    <w:rsid w:val="001114B1"/>
    <w:rsid w:val="0011458C"/>
    <w:rsid w:val="00125088"/>
    <w:rsid w:val="00131498"/>
    <w:rsid w:val="001356AF"/>
    <w:rsid w:val="0014405B"/>
    <w:rsid w:val="001537A0"/>
    <w:rsid w:val="00154A72"/>
    <w:rsid w:val="00160411"/>
    <w:rsid w:val="001606CB"/>
    <w:rsid w:val="00162D1F"/>
    <w:rsid w:val="00167175"/>
    <w:rsid w:val="00167737"/>
    <w:rsid w:val="00177033"/>
    <w:rsid w:val="001803D3"/>
    <w:rsid w:val="00185E2A"/>
    <w:rsid w:val="001A18C0"/>
    <w:rsid w:val="001A1DC2"/>
    <w:rsid w:val="001A6CB8"/>
    <w:rsid w:val="001B08DD"/>
    <w:rsid w:val="001B13C6"/>
    <w:rsid w:val="001B2E39"/>
    <w:rsid w:val="001B4CD4"/>
    <w:rsid w:val="001B6208"/>
    <w:rsid w:val="001C3ACD"/>
    <w:rsid w:val="001C41FA"/>
    <w:rsid w:val="001C6FE4"/>
    <w:rsid w:val="001C7416"/>
    <w:rsid w:val="001E0406"/>
    <w:rsid w:val="001E0C56"/>
    <w:rsid w:val="001E32FD"/>
    <w:rsid w:val="001F44B4"/>
    <w:rsid w:val="001F4DDD"/>
    <w:rsid w:val="001F6263"/>
    <w:rsid w:val="00202A93"/>
    <w:rsid w:val="00206CC3"/>
    <w:rsid w:val="00210108"/>
    <w:rsid w:val="00211B7D"/>
    <w:rsid w:val="00215101"/>
    <w:rsid w:val="00215ABB"/>
    <w:rsid w:val="002214DB"/>
    <w:rsid w:val="00225492"/>
    <w:rsid w:val="002261DA"/>
    <w:rsid w:val="00230B1E"/>
    <w:rsid w:val="00235E59"/>
    <w:rsid w:val="00236D62"/>
    <w:rsid w:val="00242495"/>
    <w:rsid w:val="002425F6"/>
    <w:rsid w:val="00246235"/>
    <w:rsid w:val="0025077C"/>
    <w:rsid w:val="0025635D"/>
    <w:rsid w:val="0026043E"/>
    <w:rsid w:val="00262154"/>
    <w:rsid w:val="002633FC"/>
    <w:rsid w:val="00267A89"/>
    <w:rsid w:val="002728A1"/>
    <w:rsid w:val="00282277"/>
    <w:rsid w:val="00285D17"/>
    <w:rsid w:val="00286E2B"/>
    <w:rsid w:val="00287AC5"/>
    <w:rsid w:val="002A1A0D"/>
    <w:rsid w:val="002A52A0"/>
    <w:rsid w:val="002A535A"/>
    <w:rsid w:val="002B228C"/>
    <w:rsid w:val="002B290E"/>
    <w:rsid w:val="002B5805"/>
    <w:rsid w:val="002C3D3D"/>
    <w:rsid w:val="002C7155"/>
    <w:rsid w:val="002E0B4B"/>
    <w:rsid w:val="002E20F1"/>
    <w:rsid w:val="002E4F9C"/>
    <w:rsid w:val="002E50BC"/>
    <w:rsid w:val="002F1E28"/>
    <w:rsid w:val="002F2F0E"/>
    <w:rsid w:val="003042C8"/>
    <w:rsid w:val="00305956"/>
    <w:rsid w:val="00315703"/>
    <w:rsid w:val="00326EC1"/>
    <w:rsid w:val="00334107"/>
    <w:rsid w:val="00336D0A"/>
    <w:rsid w:val="00337BD7"/>
    <w:rsid w:val="00340434"/>
    <w:rsid w:val="0034262D"/>
    <w:rsid w:val="00342930"/>
    <w:rsid w:val="00343B0B"/>
    <w:rsid w:val="00351FDD"/>
    <w:rsid w:val="00353722"/>
    <w:rsid w:val="00353A93"/>
    <w:rsid w:val="00355A8F"/>
    <w:rsid w:val="00360152"/>
    <w:rsid w:val="00361959"/>
    <w:rsid w:val="00365F22"/>
    <w:rsid w:val="00372605"/>
    <w:rsid w:val="00374E0C"/>
    <w:rsid w:val="0037534F"/>
    <w:rsid w:val="0038173C"/>
    <w:rsid w:val="0038697F"/>
    <w:rsid w:val="00391C89"/>
    <w:rsid w:val="003A2DB9"/>
    <w:rsid w:val="003A362A"/>
    <w:rsid w:val="003A5B46"/>
    <w:rsid w:val="003B1AEC"/>
    <w:rsid w:val="003C1BD3"/>
    <w:rsid w:val="003C1EF8"/>
    <w:rsid w:val="003C56D1"/>
    <w:rsid w:val="003D21FD"/>
    <w:rsid w:val="003D67EA"/>
    <w:rsid w:val="003F3149"/>
    <w:rsid w:val="003F4055"/>
    <w:rsid w:val="004104EB"/>
    <w:rsid w:val="00410643"/>
    <w:rsid w:val="004119C1"/>
    <w:rsid w:val="004233BC"/>
    <w:rsid w:val="004260A0"/>
    <w:rsid w:val="004321A3"/>
    <w:rsid w:val="00442D70"/>
    <w:rsid w:val="004433BD"/>
    <w:rsid w:val="0044365F"/>
    <w:rsid w:val="00446975"/>
    <w:rsid w:val="00453786"/>
    <w:rsid w:val="00453FE2"/>
    <w:rsid w:val="004604B3"/>
    <w:rsid w:val="004628A7"/>
    <w:rsid w:val="004715A0"/>
    <w:rsid w:val="00474759"/>
    <w:rsid w:val="00475AA3"/>
    <w:rsid w:val="004809A7"/>
    <w:rsid w:val="00486345"/>
    <w:rsid w:val="004908B1"/>
    <w:rsid w:val="004A17A0"/>
    <w:rsid w:val="004A6C94"/>
    <w:rsid w:val="004B20F9"/>
    <w:rsid w:val="004B299C"/>
    <w:rsid w:val="004B2A49"/>
    <w:rsid w:val="004B3ED5"/>
    <w:rsid w:val="004B5B09"/>
    <w:rsid w:val="004C765B"/>
    <w:rsid w:val="004D305F"/>
    <w:rsid w:val="004D60DE"/>
    <w:rsid w:val="004E0FAE"/>
    <w:rsid w:val="004E1738"/>
    <w:rsid w:val="004E18D3"/>
    <w:rsid w:val="004E337C"/>
    <w:rsid w:val="004E4373"/>
    <w:rsid w:val="004E4945"/>
    <w:rsid w:val="004E4E6B"/>
    <w:rsid w:val="004F793C"/>
    <w:rsid w:val="00500722"/>
    <w:rsid w:val="00502BA4"/>
    <w:rsid w:val="00503959"/>
    <w:rsid w:val="00504D6C"/>
    <w:rsid w:val="005072BE"/>
    <w:rsid w:val="00507340"/>
    <w:rsid w:val="0051004B"/>
    <w:rsid w:val="00510DB6"/>
    <w:rsid w:val="0051110C"/>
    <w:rsid w:val="00520789"/>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66549"/>
    <w:rsid w:val="005677FB"/>
    <w:rsid w:val="005739B4"/>
    <w:rsid w:val="005748CB"/>
    <w:rsid w:val="00582600"/>
    <w:rsid w:val="00587A50"/>
    <w:rsid w:val="00591F7D"/>
    <w:rsid w:val="00592BF1"/>
    <w:rsid w:val="00593AF0"/>
    <w:rsid w:val="00594F4A"/>
    <w:rsid w:val="005A5419"/>
    <w:rsid w:val="005A589E"/>
    <w:rsid w:val="005C2903"/>
    <w:rsid w:val="005C6FEA"/>
    <w:rsid w:val="005E0E63"/>
    <w:rsid w:val="005E1032"/>
    <w:rsid w:val="005E2C80"/>
    <w:rsid w:val="005E4B41"/>
    <w:rsid w:val="005F1638"/>
    <w:rsid w:val="005F2CCA"/>
    <w:rsid w:val="005F7A32"/>
    <w:rsid w:val="00600879"/>
    <w:rsid w:val="00600B7C"/>
    <w:rsid w:val="00603DF1"/>
    <w:rsid w:val="00605AFD"/>
    <w:rsid w:val="00605AFF"/>
    <w:rsid w:val="0061496F"/>
    <w:rsid w:val="0061628E"/>
    <w:rsid w:val="00623DAB"/>
    <w:rsid w:val="006244C5"/>
    <w:rsid w:val="00627F02"/>
    <w:rsid w:val="006366CF"/>
    <w:rsid w:val="00636C53"/>
    <w:rsid w:val="00637ACA"/>
    <w:rsid w:val="0064123A"/>
    <w:rsid w:val="0064147B"/>
    <w:rsid w:val="006463BC"/>
    <w:rsid w:val="00647B4C"/>
    <w:rsid w:val="0065123C"/>
    <w:rsid w:val="00660AD0"/>
    <w:rsid w:val="00660F67"/>
    <w:rsid w:val="006635FD"/>
    <w:rsid w:val="006653C3"/>
    <w:rsid w:val="00671899"/>
    <w:rsid w:val="00675DC5"/>
    <w:rsid w:val="00677215"/>
    <w:rsid w:val="006854E6"/>
    <w:rsid w:val="00691530"/>
    <w:rsid w:val="006A036B"/>
    <w:rsid w:val="006A5F45"/>
    <w:rsid w:val="006B5FDD"/>
    <w:rsid w:val="006B6152"/>
    <w:rsid w:val="006B77D5"/>
    <w:rsid w:val="006B7CC0"/>
    <w:rsid w:val="006C20DB"/>
    <w:rsid w:val="006C459A"/>
    <w:rsid w:val="006C66D3"/>
    <w:rsid w:val="006C6FDA"/>
    <w:rsid w:val="006D13AC"/>
    <w:rsid w:val="006D50BC"/>
    <w:rsid w:val="006F0579"/>
    <w:rsid w:val="006F0663"/>
    <w:rsid w:val="006F32AC"/>
    <w:rsid w:val="006F7C8D"/>
    <w:rsid w:val="00700718"/>
    <w:rsid w:val="00702B32"/>
    <w:rsid w:val="00705DEB"/>
    <w:rsid w:val="00705E04"/>
    <w:rsid w:val="00710B63"/>
    <w:rsid w:val="00712EA3"/>
    <w:rsid w:val="00714561"/>
    <w:rsid w:val="007151E8"/>
    <w:rsid w:val="00716C34"/>
    <w:rsid w:val="007203C5"/>
    <w:rsid w:val="00726366"/>
    <w:rsid w:val="0073661B"/>
    <w:rsid w:val="007440E7"/>
    <w:rsid w:val="00744750"/>
    <w:rsid w:val="00745002"/>
    <w:rsid w:val="00754AE8"/>
    <w:rsid w:val="007617A1"/>
    <w:rsid w:val="007624C7"/>
    <w:rsid w:val="00762DB3"/>
    <w:rsid w:val="00763EF1"/>
    <w:rsid w:val="00766132"/>
    <w:rsid w:val="00766E87"/>
    <w:rsid w:val="007720AB"/>
    <w:rsid w:val="00777F50"/>
    <w:rsid w:val="00785172"/>
    <w:rsid w:val="007867DC"/>
    <w:rsid w:val="00786A9E"/>
    <w:rsid w:val="00790F2C"/>
    <w:rsid w:val="007949F4"/>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4B87"/>
    <w:rsid w:val="007F6C02"/>
    <w:rsid w:val="0080131D"/>
    <w:rsid w:val="00804371"/>
    <w:rsid w:val="00804956"/>
    <w:rsid w:val="00804C89"/>
    <w:rsid w:val="00812437"/>
    <w:rsid w:val="008154D7"/>
    <w:rsid w:val="008166C5"/>
    <w:rsid w:val="0082084D"/>
    <w:rsid w:val="008218B8"/>
    <w:rsid w:val="00826DA8"/>
    <w:rsid w:val="00834392"/>
    <w:rsid w:val="00842B6E"/>
    <w:rsid w:val="00844C91"/>
    <w:rsid w:val="00850AF7"/>
    <w:rsid w:val="0085288B"/>
    <w:rsid w:val="00852C0B"/>
    <w:rsid w:val="00855AF1"/>
    <w:rsid w:val="00860173"/>
    <w:rsid w:val="00862CE9"/>
    <w:rsid w:val="00866D99"/>
    <w:rsid w:val="008732C4"/>
    <w:rsid w:val="008767ED"/>
    <w:rsid w:val="00880012"/>
    <w:rsid w:val="00883363"/>
    <w:rsid w:val="00887499"/>
    <w:rsid w:val="00891589"/>
    <w:rsid w:val="00892B21"/>
    <w:rsid w:val="008A1B65"/>
    <w:rsid w:val="008A2A68"/>
    <w:rsid w:val="008B071C"/>
    <w:rsid w:val="008B696C"/>
    <w:rsid w:val="008C1ED7"/>
    <w:rsid w:val="008C5AFA"/>
    <w:rsid w:val="008D124F"/>
    <w:rsid w:val="008D12CD"/>
    <w:rsid w:val="008D1BE6"/>
    <w:rsid w:val="008D4B35"/>
    <w:rsid w:val="008D755F"/>
    <w:rsid w:val="008E05B1"/>
    <w:rsid w:val="008F35B7"/>
    <w:rsid w:val="00900EE2"/>
    <w:rsid w:val="009036A6"/>
    <w:rsid w:val="00904A45"/>
    <w:rsid w:val="009121E6"/>
    <w:rsid w:val="00921AEF"/>
    <w:rsid w:val="00924D36"/>
    <w:rsid w:val="0092515D"/>
    <w:rsid w:val="009375E1"/>
    <w:rsid w:val="00940468"/>
    <w:rsid w:val="00941C49"/>
    <w:rsid w:val="009428DD"/>
    <w:rsid w:val="009525FB"/>
    <w:rsid w:val="00956363"/>
    <w:rsid w:val="009619B4"/>
    <w:rsid w:val="009639FD"/>
    <w:rsid w:val="00965699"/>
    <w:rsid w:val="009702F3"/>
    <w:rsid w:val="009808A7"/>
    <w:rsid w:val="00981B3E"/>
    <w:rsid w:val="00983BC7"/>
    <w:rsid w:val="00990455"/>
    <w:rsid w:val="00990C29"/>
    <w:rsid w:val="009A284E"/>
    <w:rsid w:val="009A2C53"/>
    <w:rsid w:val="009B2967"/>
    <w:rsid w:val="009C25BB"/>
    <w:rsid w:val="009C3B92"/>
    <w:rsid w:val="009C457B"/>
    <w:rsid w:val="009D04F6"/>
    <w:rsid w:val="009E054F"/>
    <w:rsid w:val="009E22A7"/>
    <w:rsid w:val="009E356E"/>
    <w:rsid w:val="009E51A1"/>
    <w:rsid w:val="009F2F87"/>
    <w:rsid w:val="009F4350"/>
    <w:rsid w:val="009F4BFE"/>
    <w:rsid w:val="009F7209"/>
    <w:rsid w:val="00A11563"/>
    <w:rsid w:val="00A11774"/>
    <w:rsid w:val="00A14729"/>
    <w:rsid w:val="00A155BD"/>
    <w:rsid w:val="00A15E1B"/>
    <w:rsid w:val="00A17BA5"/>
    <w:rsid w:val="00A22ACE"/>
    <w:rsid w:val="00A233B6"/>
    <w:rsid w:val="00A2638D"/>
    <w:rsid w:val="00A31861"/>
    <w:rsid w:val="00A31CF2"/>
    <w:rsid w:val="00A3212D"/>
    <w:rsid w:val="00A33078"/>
    <w:rsid w:val="00A350D0"/>
    <w:rsid w:val="00A36C13"/>
    <w:rsid w:val="00A37A74"/>
    <w:rsid w:val="00A40AFF"/>
    <w:rsid w:val="00A479A8"/>
    <w:rsid w:val="00A64D8A"/>
    <w:rsid w:val="00A66F98"/>
    <w:rsid w:val="00A70BA9"/>
    <w:rsid w:val="00A7227E"/>
    <w:rsid w:val="00A843A0"/>
    <w:rsid w:val="00A864B2"/>
    <w:rsid w:val="00A91244"/>
    <w:rsid w:val="00A9227C"/>
    <w:rsid w:val="00A9498C"/>
    <w:rsid w:val="00AA45EC"/>
    <w:rsid w:val="00AA58E2"/>
    <w:rsid w:val="00AA5B6B"/>
    <w:rsid w:val="00AB5006"/>
    <w:rsid w:val="00AB6256"/>
    <w:rsid w:val="00AC29A8"/>
    <w:rsid w:val="00AD2F92"/>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27081"/>
    <w:rsid w:val="00B34A36"/>
    <w:rsid w:val="00B43BDF"/>
    <w:rsid w:val="00B46132"/>
    <w:rsid w:val="00B538BB"/>
    <w:rsid w:val="00B56A08"/>
    <w:rsid w:val="00B6276E"/>
    <w:rsid w:val="00B62D0C"/>
    <w:rsid w:val="00B6552E"/>
    <w:rsid w:val="00B65C42"/>
    <w:rsid w:val="00B66C80"/>
    <w:rsid w:val="00B67BCA"/>
    <w:rsid w:val="00B801D0"/>
    <w:rsid w:val="00B80A05"/>
    <w:rsid w:val="00B80C8F"/>
    <w:rsid w:val="00B86958"/>
    <w:rsid w:val="00B90389"/>
    <w:rsid w:val="00B908DD"/>
    <w:rsid w:val="00B91DBC"/>
    <w:rsid w:val="00B92904"/>
    <w:rsid w:val="00B92AB7"/>
    <w:rsid w:val="00B93E37"/>
    <w:rsid w:val="00BA14E5"/>
    <w:rsid w:val="00BC2CC7"/>
    <w:rsid w:val="00BE50EC"/>
    <w:rsid w:val="00BE69CC"/>
    <w:rsid w:val="00BE7023"/>
    <w:rsid w:val="00BF5D71"/>
    <w:rsid w:val="00BF724B"/>
    <w:rsid w:val="00C0023F"/>
    <w:rsid w:val="00C12C14"/>
    <w:rsid w:val="00C35156"/>
    <w:rsid w:val="00C35499"/>
    <w:rsid w:val="00C37534"/>
    <w:rsid w:val="00C40CF7"/>
    <w:rsid w:val="00C425BA"/>
    <w:rsid w:val="00C47BCD"/>
    <w:rsid w:val="00C47DCB"/>
    <w:rsid w:val="00C50E30"/>
    <w:rsid w:val="00C618F2"/>
    <w:rsid w:val="00C62037"/>
    <w:rsid w:val="00C6431F"/>
    <w:rsid w:val="00C64863"/>
    <w:rsid w:val="00C7174B"/>
    <w:rsid w:val="00C85410"/>
    <w:rsid w:val="00C90E5F"/>
    <w:rsid w:val="00C96841"/>
    <w:rsid w:val="00CA015C"/>
    <w:rsid w:val="00CA05ED"/>
    <w:rsid w:val="00CB212D"/>
    <w:rsid w:val="00CB22A5"/>
    <w:rsid w:val="00CB314C"/>
    <w:rsid w:val="00CC1886"/>
    <w:rsid w:val="00CD046C"/>
    <w:rsid w:val="00CE0707"/>
    <w:rsid w:val="00CE3944"/>
    <w:rsid w:val="00CE6E03"/>
    <w:rsid w:val="00CE7C48"/>
    <w:rsid w:val="00CF01CA"/>
    <w:rsid w:val="00D00426"/>
    <w:rsid w:val="00D01407"/>
    <w:rsid w:val="00D02E90"/>
    <w:rsid w:val="00D03ED5"/>
    <w:rsid w:val="00D061B1"/>
    <w:rsid w:val="00D10FD1"/>
    <w:rsid w:val="00D209C0"/>
    <w:rsid w:val="00D221F9"/>
    <w:rsid w:val="00D25892"/>
    <w:rsid w:val="00D31B4E"/>
    <w:rsid w:val="00D41B36"/>
    <w:rsid w:val="00D50144"/>
    <w:rsid w:val="00D502E1"/>
    <w:rsid w:val="00D509FD"/>
    <w:rsid w:val="00D52889"/>
    <w:rsid w:val="00D56CF4"/>
    <w:rsid w:val="00D61E63"/>
    <w:rsid w:val="00D62728"/>
    <w:rsid w:val="00D70ABD"/>
    <w:rsid w:val="00D80F26"/>
    <w:rsid w:val="00D825A0"/>
    <w:rsid w:val="00D870D8"/>
    <w:rsid w:val="00D92216"/>
    <w:rsid w:val="00D92619"/>
    <w:rsid w:val="00D93177"/>
    <w:rsid w:val="00D951E9"/>
    <w:rsid w:val="00DA555B"/>
    <w:rsid w:val="00DA7D58"/>
    <w:rsid w:val="00DB097E"/>
    <w:rsid w:val="00DB2A34"/>
    <w:rsid w:val="00DB3F6E"/>
    <w:rsid w:val="00DB7DD9"/>
    <w:rsid w:val="00DD1347"/>
    <w:rsid w:val="00DD25C0"/>
    <w:rsid w:val="00DD4B85"/>
    <w:rsid w:val="00DE1666"/>
    <w:rsid w:val="00DE2220"/>
    <w:rsid w:val="00DE26C8"/>
    <w:rsid w:val="00DE2A28"/>
    <w:rsid w:val="00DF5C4F"/>
    <w:rsid w:val="00E10849"/>
    <w:rsid w:val="00E13D09"/>
    <w:rsid w:val="00E15A78"/>
    <w:rsid w:val="00E20BD9"/>
    <w:rsid w:val="00E27D8C"/>
    <w:rsid w:val="00E346EA"/>
    <w:rsid w:val="00E34A81"/>
    <w:rsid w:val="00E4052F"/>
    <w:rsid w:val="00E436E0"/>
    <w:rsid w:val="00E45C13"/>
    <w:rsid w:val="00E460B2"/>
    <w:rsid w:val="00E5034F"/>
    <w:rsid w:val="00E577A6"/>
    <w:rsid w:val="00E60247"/>
    <w:rsid w:val="00E67640"/>
    <w:rsid w:val="00E67A93"/>
    <w:rsid w:val="00E72D22"/>
    <w:rsid w:val="00E8474E"/>
    <w:rsid w:val="00E975B7"/>
    <w:rsid w:val="00EA06C4"/>
    <w:rsid w:val="00EA594F"/>
    <w:rsid w:val="00EB27AF"/>
    <w:rsid w:val="00EB373C"/>
    <w:rsid w:val="00EC01B7"/>
    <w:rsid w:val="00EC09F0"/>
    <w:rsid w:val="00ED04DD"/>
    <w:rsid w:val="00EE0966"/>
    <w:rsid w:val="00EE5CFF"/>
    <w:rsid w:val="00EF0858"/>
    <w:rsid w:val="00EF3EF7"/>
    <w:rsid w:val="00EF65F7"/>
    <w:rsid w:val="00F0034B"/>
    <w:rsid w:val="00F006B8"/>
    <w:rsid w:val="00F02BC1"/>
    <w:rsid w:val="00F04A09"/>
    <w:rsid w:val="00F11E41"/>
    <w:rsid w:val="00F1471D"/>
    <w:rsid w:val="00F24689"/>
    <w:rsid w:val="00F37671"/>
    <w:rsid w:val="00F37EA1"/>
    <w:rsid w:val="00F44B97"/>
    <w:rsid w:val="00F471D6"/>
    <w:rsid w:val="00F538F7"/>
    <w:rsid w:val="00F55824"/>
    <w:rsid w:val="00F55BEC"/>
    <w:rsid w:val="00F575E7"/>
    <w:rsid w:val="00F57652"/>
    <w:rsid w:val="00F57876"/>
    <w:rsid w:val="00F64C15"/>
    <w:rsid w:val="00F65952"/>
    <w:rsid w:val="00F74AB0"/>
    <w:rsid w:val="00F8222A"/>
    <w:rsid w:val="00F8492C"/>
    <w:rsid w:val="00F84CED"/>
    <w:rsid w:val="00F854B1"/>
    <w:rsid w:val="00F86289"/>
    <w:rsid w:val="00F86E35"/>
    <w:rsid w:val="00F9483E"/>
    <w:rsid w:val="00F94E2F"/>
    <w:rsid w:val="00FA01F1"/>
    <w:rsid w:val="00FA1555"/>
    <w:rsid w:val="00FA238B"/>
    <w:rsid w:val="00FA40F4"/>
    <w:rsid w:val="00FA53A7"/>
    <w:rsid w:val="00FB2A02"/>
    <w:rsid w:val="00FB5FFC"/>
    <w:rsid w:val="00FC1DD1"/>
    <w:rsid w:val="00FC726C"/>
    <w:rsid w:val="00FD49B5"/>
    <w:rsid w:val="00FE05D4"/>
    <w:rsid w:val="00FE0B86"/>
    <w:rsid w:val="00FE178B"/>
    <w:rsid w:val="00FE2A45"/>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D7D5"/>
  <w15:docId w15:val="{8A202011-9CA3-4C18-9436-15E0F94D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419778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674">
          <w:marLeft w:val="0"/>
          <w:marRight w:val="0"/>
          <w:marTop w:val="0"/>
          <w:marBottom w:val="0"/>
          <w:divBdr>
            <w:top w:val="none" w:sz="0" w:space="0" w:color="auto"/>
            <w:left w:val="none" w:sz="0" w:space="0" w:color="auto"/>
            <w:bottom w:val="none" w:sz="0" w:space="0" w:color="auto"/>
            <w:right w:val="none" w:sz="0" w:space="0" w:color="auto"/>
          </w:divBdr>
          <w:divsChild>
            <w:div w:id="93088311">
              <w:marLeft w:val="0"/>
              <w:marRight w:val="0"/>
              <w:marTop w:val="0"/>
              <w:marBottom w:val="0"/>
              <w:divBdr>
                <w:top w:val="none" w:sz="0" w:space="0" w:color="auto"/>
                <w:left w:val="none" w:sz="0" w:space="0" w:color="auto"/>
                <w:bottom w:val="none" w:sz="0" w:space="0" w:color="auto"/>
                <w:right w:val="none" w:sz="0" w:space="0" w:color="auto"/>
              </w:divBdr>
              <w:divsChild>
                <w:div w:id="186843740">
                  <w:marLeft w:val="0"/>
                  <w:marRight w:val="0"/>
                  <w:marTop w:val="0"/>
                  <w:marBottom w:val="0"/>
                  <w:divBdr>
                    <w:top w:val="none" w:sz="0" w:space="0" w:color="auto"/>
                    <w:left w:val="none" w:sz="0" w:space="0" w:color="auto"/>
                    <w:bottom w:val="none" w:sz="0" w:space="0" w:color="auto"/>
                    <w:right w:val="none" w:sz="0" w:space="0" w:color="auto"/>
                  </w:divBdr>
                  <w:divsChild>
                    <w:div w:id="1021515634">
                      <w:marLeft w:val="0"/>
                      <w:marRight w:val="0"/>
                      <w:marTop w:val="0"/>
                      <w:marBottom w:val="0"/>
                      <w:divBdr>
                        <w:top w:val="none" w:sz="0" w:space="0" w:color="auto"/>
                        <w:left w:val="none" w:sz="0" w:space="0" w:color="auto"/>
                        <w:bottom w:val="none" w:sz="0" w:space="0" w:color="auto"/>
                        <w:right w:val="none" w:sz="0" w:space="0" w:color="auto"/>
                      </w:divBdr>
                      <w:divsChild>
                        <w:div w:id="294875556">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sChild>
                                <w:div w:id="257829359">
                                  <w:marLeft w:val="0"/>
                                  <w:marRight w:val="0"/>
                                  <w:marTop w:val="0"/>
                                  <w:marBottom w:val="0"/>
                                  <w:divBdr>
                                    <w:top w:val="none" w:sz="0" w:space="0" w:color="auto"/>
                                    <w:left w:val="none" w:sz="0" w:space="0" w:color="auto"/>
                                    <w:bottom w:val="none" w:sz="0" w:space="0" w:color="auto"/>
                                    <w:right w:val="none" w:sz="0" w:space="0" w:color="auto"/>
                                  </w:divBdr>
                                  <w:divsChild>
                                    <w:div w:id="1325165149">
                                      <w:marLeft w:val="0"/>
                                      <w:marRight w:val="0"/>
                                      <w:marTop w:val="0"/>
                                      <w:marBottom w:val="0"/>
                                      <w:divBdr>
                                        <w:top w:val="none" w:sz="0" w:space="0" w:color="auto"/>
                                        <w:left w:val="none" w:sz="0" w:space="0" w:color="auto"/>
                                        <w:bottom w:val="none" w:sz="0" w:space="0" w:color="auto"/>
                                        <w:right w:val="none" w:sz="0" w:space="0" w:color="auto"/>
                                      </w:divBdr>
                                      <w:divsChild>
                                        <w:div w:id="500855611">
                                          <w:marLeft w:val="0"/>
                                          <w:marRight w:val="0"/>
                                          <w:marTop w:val="100"/>
                                          <w:marBottom w:val="10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013336543">
                                                  <w:marLeft w:val="0"/>
                                                  <w:marRight w:val="0"/>
                                                  <w:marTop w:val="0"/>
                                                  <w:marBottom w:val="0"/>
                                                  <w:divBdr>
                                                    <w:top w:val="none" w:sz="0" w:space="0" w:color="auto"/>
                                                    <w:left w:val="none" w:sz="0" w:space="0" w:color="auto"/>
                                                    <w:bottom w:val="none" w:sz="0" w:space="0" w:color="auto"/>
                                                    <w:right w:val="none" w:sz="0" w:space="0" w:color="auto"/>
                                                  </w:divBdr>
                                                  <w:divsChild>
                                                    <w:div w:id="21519081">
                                                      <w:marLeft w:val="0"/>
                                                      <w:marRight w:val="0"/>
                                                      <w:marTop w:val="0"/>
                                                      <w:marBottom w:val="0"/>
                                                      <w:divBdr>
                                                        <w:top w:val="none" w:sz="0" w:space="0" w:color="auto"/>
                                                        <w:left w:val="none" w:sz="0" w:space="0" w:color="auto"/>
                                                        <w:bottom w:val="none" w:sz="0" w:space="0" w:color="auto"/>
                                                        <w:right w:val="none" w:sz="0" w:space="0" w:color="auto"/>
                                                      </w:divBdr>
                                                      <w:divsChild>
                                                        <w:div w:id="850526695">
                                                          <w:marLeft w:val="0"/>
                                                          <w:marRight w:val="0"/>
                                                          <w:marTop w:val="0"/>
                                                          <w:marBottom w:val="0"/>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69168">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925">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58493480">
      <w:bodyDiv w:val="1"/>
      <w:marLeft w:val="0"/>
      <w:marRight w:val="0"/>
      <w:marTop w:val="0"/>
      <w:marBottom w:val="0"/>
      <w:divBdr>
        <w:top w:val="none" w:sz="0" w:space="0" w:color="auto"/>
        <w:left w:val="none" w:sz="0" w:space="0" w:color="auto"/>
        <w:bottom w:val="none" w:sz="0" w:space="0" w:color="auto"/>
        <w:right w:val="none" w:sz="0" w:space="0" w:color="auto"/>
      </w:divBdr>
      <w:divsChild>
        <w:div w:id="1593049913">
          <w:marLeft w:val="0"/>
          <w:marRight w:val="0"/>
          <w:marTop w:val="0"/>
          <w:marBottom w:val="0"/>
          <w:divBdr>
            <w:top w:val="none" w:sz="0" w:space="0" w:color="auto"/>
            <w:left w:val="none" w:sz="0" w:space="0" w:color="auto"/>
            <w:bottom w:val="none" w:sz="0" w:space="0" w:color="auto"/>
            <w:right w:val="none" w:sz="0" w:space="0" w:color="auto"/>
          </w:divBdr>
          <w:divsChild>
            <w:div w:id="1796021849">
              <w:marLeft w:val="0"/>
              <w:marRight w:val="0"/>
              <w:marTop w:val="0"/>
              <w:marBottom w:val="0"/>
              <w:divBdr>
                <w:top w:val="single" w:sz="2" w:space="0" w:color="FFFFFF"/>
                <w:left w:val="single" w:sz="6" w:space="0" w:color="FFFFFF"/>
                <w:bottom w:val="single" w:sz="6" w:space="0" w:color="FFFFFF"/>
                <w:right w:val="single" w:sz="6" w:space="0" w:color="FFFFFF"/>
              </w:divBdr>
              <w:divsChild>
                <w:div w:id="1880429552">
                  <w:marLeft w:val="0"/>
                  <w:marRight w:val="0"/>
                  <w:marTop w:val="0"/>
                  <w:marBottom w:val="0"/>
                  <w:divBdr>
                    <w:top w:val="single" w:sz="6" w:space="1" w:color="D3D3D3"/>
                    <w:left w:val="none" w:sz="0" w:space="0" w:color="auto"/>
                    <w:bottom w:val="none" w:sz="0" w:space="0" w:color="auto"/>
                    <w:right w:val="none" w:sz="0" w:space="0" w:color="auto"/>
                  </w:divBdr>
                  <w:divsChild>
                    <w:div w:id="1007561584">
                      <w:marLeft w:val="0"/>
                      <w:marRight w:val="0"/>
                      <w:marTop w:val="0"/>
                      <w:marBottom w:val="0"/>
                      <w:divBdr>
                        <w:top w:val="none" w:sz="0" w:space="0" w:color="auto"/>
                        <w:left w:val="none" w:sz="0" w:space="0" w:color="auto"/>
                        <w:bottom w:val="none" w:sz="0" w:space="0" w:color="auto"/>
                        <w:right w:val="none" w:sz="0" w:space="0" w:color="auto"/>
                      </w:divBdr>
                      <w:divsChild>
                        <w:div w:id="1962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158">
      <w:bodyDiv w:val="1"/>
      <w:marLeft w:val="0"/>
      <w:marRight w:val="0"/>
      <w:marTop w:val="0"/>
      <w:marBottom w:val="0"/>
      <w:divBdr>
        <w:top w:val="none" w:sz="0" w:space="0" w:color="auto"/>
        <w:left w:val="none" w:sz="0" w:space="0" w:color="auto"/>
        <w:bottom w:val="none" w:sz="0" w:space="0" w:color="auto"/>
        <w:right w:val="none" w:sz="0" w:space="0" w:color="auto"/>
      </w:divBdr>
      <w:divsChild>
        <w:div w:id="1653484799">
          <w:marLeft w:val="0"/>
          <w:marRight w:val="0"/>
          <w:marTop w:val="0"/>
          <w:marBottom w:val="0"/>
          <w:divBdr>
            <w:top w:val="none" w:sz="0" w:space="0" w:color="auto"/>
            <w:left w:val="none" w:sz="0" w:space="0" w:color="auto"/>
            <w:bottom w:val="none" w:sz="0" w:space="0" w:color="auto"/>
            <w:right w:val="none" w:sz="0" w:space="0" w:color="auto"/>
          </w:divBdr>
          <w:divsChild>
            <w:div w:id="1069229321">
              <w:marLeft w:val="0"/>
              <w:marRight w:val="0"/>
              <w:marTop w:val="0"/>
              <w:marBottom w:val="0"/>
              <w:divBdr>
                <w:top w:val="none" w:sz="0" w:space="0" w:color="auto"/>
                <w:left w:val="none" w:sz="0" w:space="0" w:color="auto"/>
                <w:bottom w:val="none" w:sz="0" w:space="0" w:color="auto"/>
                <w:right w:val="none" w:sz="0" w:space="0" w:color="auto"/>
              </w:divBdr>
              <w:divsChild>
                <w:div w:id="1819607272">
                  <w:marLeft w:val="0"/>
                  <w:marRight w:val="0"/>
                  <w:marTop w:val="0"/>
                  <w:marBottom w:val="0"/>
                  <w:divBdr>
                    <w:top w:val="none" w:sz="0" w:space="0" w:color="auto"/>
                    <w:left w:val="none" w:sz="0" w:space="0" w:color="auto"/>
                    <w:bottom w:val="none" w:sz="0" w:space="0" w:color="auto"/>
                    <w:right w:val="none" w:sz="0" w:space="0" w:color="auto"/>
                  </w:divBdr>
                  <w:divsChild>
                    <w:div w:id="315306737">
                      <w:marLeft w:val="0"/>
                      <w:marRight w:val="0"/>
                      <w:marTop w:val="0"/>
                      <w:marBottom w:val="0"/>
                      <w:divBdr>
                        <w:top w:val="none" w:sz="0" w:space="0" w:color="auto"/>
                        <w:left w:val="none" w:sz="0" w:space="0" w:color="auto"/>
                        <w:bottom w:val="none" w:sz="0" w:space="0" w:color="auto"/>
                        <w:right w:val="none" w:sz="0" w:space="0" w:color="auto"/>
                      </w:divBdr>
                      <w:divsChild>
                        <w:div w:id="1993024895">
                          <w:marLeft w:val="0"/>
                          <w:marRight w:val="0"/>
                          <w:marTop w:val="0"/>
                          <w:marBottom w:val="0"/>
                          <w:divBdr>
                            <w:top w:val="none" w:sz="0" w:space="0" w:color="auto"/>
                            <w:left w:val="none" w:sz="0" w:space="0" w:color="auto"/>
                            <w:bottom w:val="none" w:sz="0" w:space="0" w:color="auto"/>
                            <w:right w:val="none" w:sz="0" w:space="0" w:color="auto"/>
                          </w:divBdr>
                          <w:divsChild>
                            <w:div w:id="633221120">
                              <w:marLeft w:val="0"/>
                              <w:marRight w:val="0"/>
                              <w:marTop w:val="0"/>
                              <w:marBottom w:val="0"/>
                              <w:divBdr>
                                <w:top w:val="none" w:sz="0" w:space="0" w:color="auto"/>
                                <w:left w:val="none" w:sz="0" w:space="0" w:color="auto"/>
                                <w:bottom w:val="none" w:sz="0" w:space="0" w:color="auto"/>
                                <w:right w:val="none" w:sz="0" w:space="0" w:color="auto"/>
                              </w:divBdr>
                              <w:divsChild>
                                <w:div w:id="1954826987">
                                  <w:marLeft w:val="0"/>
                                  <w:marRight w:val="0"/>
                                  <w:marTop w:val="0"/>
                                  <w:marBottom w:val="0"/>
                                  <w:divBdr>
                                    <w:top w:val="none" w:sz="0" w:space="0" w:color="auto"/>
                                    <w:left w:val="none" w:sz="0" w:space="0" w:color="auto"/>
                                    <w:bottom w:val="none" w:sz="0" w:space="0" w:color="auto"/>
                                    <w:right w:val="none" w:sz="0" w:space="0" w:color="auto"/>
                                  </w:divBdr>
                                  <w:divsChild>
                                    <w:div w:id="1466465512">
                                      <w:marLeft w:val="0"/>
                                      <w:marRight w:val="0"/>
                                      <w:marTop w:val="0"/>
                                      <w:marBottom w:val="0"/>
                                      <w:divBdr>
                                        <w:top w:val="none" w:sz="0" w:space="0" w:color="auto"/>
                                        <w:left w:val="none" w:sz="0" w:space="0" w:color="auto"/>
                                        <w:bottom w:val="none" w:sz="0" w:space="0" w:color="auto"/>
                                        <w:right w:val="none" w:sz="0" w:space="0" w:color="auto"/>
                                      </w:divBdr>
                                      <w:divsChild>
                                        <w:div w:id="961885830">
                                          <w:marLeft w:val="0"/>
                                          <w:marRight w:val="0"/>
                                          <w:marTop w:val="100"/>
                                          <w:marBottom w:val="100"/>
                                          <w:divBdr>
                                            <w:top w:val="none" w:sz="0" w:space="0" w:color="auto"/>
                                            <w:left w:val="none" w:sz="0" w:space="0" w:color="auto"/>
                                            <w:bottom w:val="none" w:sz="0" w:space="0" w:color="auto"/>
                                            <w:right w:val="none" w:sz="0" w:space="0" w:color="auto"/>
                                          </w:divBdr>
                                          <w:divsChild>
                                            <w:div w:id="1225412154">
                                              <w:marLeft w:val="0"/>
                                              <w:marRight w:val="0"/>
                                              <w:marTop w:val="0"/>
                                              <w:marBottom w:val="0"/>
                                              <w:divBdr>
                                                <w:top w:val="none" w:sz="0" w:space="0" w:color="auto"/>
                                                <w:left w:val="none" w:sz="0" w:space="0" w:color="auto"/>
                                                <w:bottom w:val="none" w:sz="0" w:space="0" w:color="auto"/>
                                                <w:right w:val="none" w:sz="0" w:space="0" w:color="auto"/>
                                              </w:divBdr>
                                              <w:divsChild>
                                                <w:div w:id="379744175">
                                                  <w:marLeft w:val="0"/>
                                                  <w:marRight w:val="0"/>
                                                  <w:marTop w:val="0"/>
                                                  <w:marBottom w:val="0"/>
                                                  <w:divBdr>
                                                    <w:top w:val="none" w:sz="0" w:space="0" w:color="auto"/>
                                                    <w:left w:val="none" w:sz="0" w:space="0" w:color="auto"/>
                                                    <w:bottom w:val="none" w:sz="0" w:space="0" w:color="auto"/>
                                                    <w:right w:val="none" w:sz="0" w:space="0" w:color="auto"/>
                                                  </w:divBdr>
                                                  <w:divsChild>
                                                    <w:div w:id="1658455494">
                                                      <w:marLeft w:val="0"/>
                                                      <w:marRight w:val="0"/>
                                                      <w:marTop w:val="0"/>
                                                      <w:marBottom w:val="0"/>
                                                      <w:divBdr>
                                                        <w:top w:val="none" w:sz="0" w:space="0" w:color="auto"/>
                                                        <w:left w:val="none" w:sz="0" w:space="0" w:color="auto"/>
                                                        <w:bottom w:val="none" w:sz="0" w:space="0" w:color="auto"/>
                                                        <w:right w:val="none" w:sz="0" w:space="0" w:color="auto"/>
                                                      </w:divBdr>
                                                      <w:divsChild>
                                                        <w:div w:id="1452364114">
                                                          <w:marLeft w:val="0"/>
                                                          <w:marRight w:val="0"/>
                                                          <w:marTop w:val="0"/>
                                                          <w:marBottom w:val="0"/>
                                                          <w:divBdr>
                                                            <w:top w:val="none" w:sz="0" w:space="0" w:color="auto"/>
                                                            <w:left w:val="none" w:sz="0" w:space="0" w:color="auto"/>
                                                            <w:bottom w:val="none" w:sz="0" w:space="0" w:color="auto"/>
                                                            <w:right w:val="none" w:sz="0" w:space="0" w:color="auto"/>
                                                          </w:divBdr>
                                                          <w:divsChild>
                                                            <w:div w:id="1899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64538062">
      <w:bodyDiv w:val="1"/>
      <w:marLeft w:val="0"/>
      <w:marRight w:val="0"/>
      <w:marTop w:val="0"/>
      <w:marBottom w:val="0"/>
      <w:divBdr>
        <w:top w:val="none" w:sz="0" w:space="0" w:color="auto"/>
        <w:left w:val="none" w:sz="0" w:space="0" w:color="auto"/>
        <w:bottom w:val="none" w:sz="0" w:space="0" w:color="auto"/>
        <w:right w:val="none" w:sz="0" w:space="0" w:color="auto"/>
      </w:divBdr>
    </w:div>
    <w:div w:id="128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81405575">
          <w:marLeft w:val="0"/>
          <w:marRight w:val="0"/>
          <w:marTop w:val="0"/>
          <w:marBottom w:val="0"/>
          <w:divBdr>
            <w:top w:val="none" w:sz="0" w:space="0" w:color="auto"/>
            <w:left w:val="none" w:sz="0" w:space="0" w:color="auto"/>
            <w:bottom w:val="none" w:sz="0" w:space="0" w:color="auto"/>
            <w:right w:val="none" w:sz="0" w:space="0" w:color="auto"/>
          </w:divBdr>
          <w:divsChild>
            <w:div w:id="1165124908">
              <w:marLeft w:val="0"/>
              <w:marRight w:val="0"/>
              <w:marTop w:val="0"/>
              <w:marBottom w:val="0"/>
              <w:divBdr>
                <w:top w:val="none" w:sz="0" w:space="0" w:color="auto"/>
                <w:left w:val="none" w:sz="0" w:space="0" w:color="auto"/>
                <w:bottom w:val="none" w:sz="0" w:space="0" w:color="auto"/>
                <w:right w:val="none" w:sz="0" w:space="0" w:color="auto"/>
              </w:divBdr>
              <w:divsChild>
                <w:div w:id="2002125429">
                  <w:marLeft w:val="0"/>
                  <w:marRight w:val="0"/>
                  <w:marTop w:val="0"/>
                  <w:marBottom w:val="0"/>
                  <w:divBdr>
                    <w:top w:val="none" w:sz="0" w:space="0" w:color="auto"/>
                    <w:left w:val="none" w:sz="0" w:space="0" w:color="auto"/>
                    <w:bottom w:val="none" w:sz="0" w:space="0" w:color="auto"/>
                    <w:right w:val="none" w:sz="0" w:space="0" w:color="auto"/>
                  </w:divBdr>
                  <w:divsChild>
                    <w:div w:id="2039619072">
                      <w:marLeft w:val="0"/>
                      <w:marRight w:val="0"/>
                      <w:marTop w:val="0"/>
                      <w:marBottom w:val="0"/>
                      <w:divBdr>
                        <w:top w:val="none" w:sz="0" w:space="0" w:color="auto"/>
                        <w:left w:val="none" w:sz="0" w:space="0" w:color="auto"/>
                        <w:bottom w:val="none" w:sz="0" w:space="0" w:color="auto"/>
                        <w:right w:val="none" w:sz="0" w:space="0" w:color="auto"/>
                      </w:divBdr>
                      <w:divsChild>
                        <w:div w:id="1912035307">
                          <w:marLeft w:val="0"/>
                          <w:marRight w:val="0"/>
                          <w:marTop w:val="0"/>
                          <w:marBottom w:val="0"/>
                          <w:divBdr>
                            <w:top w:val="none" w:sz="0" w:space="0" w:color="auto"/>
                            <w:left w:val="none" w:sz="0" w:space="0" w:color="auto"/>
                            <w:bottom w:val="none" w:sz="0" w:space="0" w:color="auto"/>
                            <w:right w:val="none" w:sz="0" w:space="0" w:color="auto"/>
                          </w:divBdr>
                          <w:divsChild>
                            <w:div w:id="1925139951">
                              <w:marLeft w:val="0"/>
                              <w:marRight w:val="0"/>
                              <w:marTop w:val="0"/>
                              <w:marBottom w:val="0"/>
                              <w:divBdr>
                                <w:top w:val="none" w:sz="0" w:space="0" w:color="auto"/>
                                <w:left w:val="none" w:sz="0" w:space="0" w:color="auto"/>
                                <w:bottom w:val="none" w:sz="0" w:space="0" w:color="auto"/>
                                <w:right w:val="none" w:sz="0" w:space="0" w:color="auto"/>
                              </w:divBdr>
                              <w:divsChild>
                                <w:div w:id="845678008">
                                  <w:marLeft w:val="0"/>
                                  <w:marRight w:val="0"/>
                                  <w:marTop w:val="0"/>
                                  <w:marBottom w:val="0"/>
                                  <w:divBdr>
                                    <w:top w:val="none" w:sz="0" w:space="0" w:color="auto"/>
                                    <w:left w:val="none" w:sz="0" w:space="0" w:color="auto"/>
                                    <w:bottom w:val="none" w:sz="0" w:space="0" w:color="auto"/>
                                    <w:right w:val="none" w:sz="0" w:space="0" w:color="auto"/>
                                  </w:divBdr>
                                  <w:divsChild>
                                    <w:div w:id="510416997">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sChild>
                                            <w:div w:id="453252353">
                                              <w:marLeft w:val="0"/>
                                              <w:marRight w:val="0"/>
                                              <w:marTop w:val="0"/>
                                              <w:marBottom w:val="0"/>
                                              <w:divBdr>
                                                <w:top w:val="none" w:sz="0" w:space="0" w:color="auto"/>
                                                <w:left w:val="none" w:sz="0" w:space="0" w:color="auto"/>
                                                <w:bottom w:val="none" w:sz="0" w:space="0" w:color="auto"/>
                                                <w:right w:val="none" w:sz="0" w:space="0" w:color="auto"/>
                                              </w:divBdr>
                                              <w:divsChild>
                                                <w:div w:id="333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861824">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9-gdpr/" TargetMode="External"/><Relationship Id="rId299" Type="http://schemas.openxmlformats.org/officeDocument/2006/relationships/hyperlink" Target="http://www.legislation.gov.uk/ukpga/2018/12/section/8/enacted" TargetMode="External"/><Relationship Id="rId21" Type="http://schemas.openxmlformats.org/officeDocument/2006/relationships/hyperlink" Target="https://gdpr-info.eu/art-9-gdpr/" TargetMode="External"/><Relationship Id="rId63" Type="http://schemas.openxmlformats.org/officeDocument/2006/relationships/hyperlink" Target="http://www.legislation.gov.uk/ukpga/2018/12/schedule/1/enacted" TargetMode="External"/><Relationship Id="rId159" Type="http://schemas.openxmlformats.org/officeDocument/2006/relationships/hyperlink" Target="http://www.legislation.gov.uk/uksi/2010/659/contents/made" TargetMode="External"/><Relationship Id="rId324" Type="http://schemas.openxmlformats.org/officeDocument/2006/relationships/hyperlink" Target="https://www.legislation.gov.uk/ukpga/2006/41/section/251" TargetMode="External"/><Relationship Id="rId170" Type="http://schemas.openxmlformats.org/officeDocument/2006/relationships/hyperlink" Target="http://www.legislation.gov.uk/ukpga/2018/12/section/10/enacted" TargetMode="External"/><Relationship Id="rId226" Type="http://schemas.openxmlformats.org/officeDocument/2006/relationships/hyperlink" Target="https://www.health-ni.gov.uk/articles/common-law-duty-confidentiality" TargetMode="External"/><Relationship Id="rId268" Type="http://schemas.openxmlformats.org/officeDocument/2006/relationships/hyperlink" Target="https://www.emishealth.com/home" TargetMode="External"/><Relationship Id="rId32" Type="http://schemas.openxmlformats.org/officeDocument/2006/relationships/hyperlink" Target="http://www.legislation.gov.uk/ukpga/2015/28/pdfs/ukpga_20150028_en.pdf" TargetMode="External"/><Relationship Id="rId74" Type="http://schemas.openxmlformats.org/officeDocument/2006/relationships/hyperlink" Target="https://ico.org.uk/global/contact-us/" TargetMode="External"/><Relationship Id="rId128" Type="http://schemas.openxmlformats.org/officeDocument/2006/relationships/hyperlink" Target="https://digital.nhs.uk/" TargetMode="External"/><Relationship Id="rId335" Type="http://schemas.openxmlformats.org/officeDocument/2006/relationships/hyperlink" Target="http://www.legislation.gov.uk/ukpga/2018/12/section/8/enacted" TargetMode="External"/><Relationship Id="rId5" Type="http://schemas.openxmlformats.org/officeDocument/2006/relationships/webSettings" Target="webSettings.xml"/><Relationship Id="rId181" Type="http://schemas.openxmlformats.org/officeDocument/2006/relationships/hyperlink" Target="https://www.gov.uk/government/publications/records-management-code-of-practice-for-health-and-social-care" TargetMode="External"/><Relationship Id="rId237" Type="http://schemas.openxmlformats.org/officeDocument/2006/relationships/hyperlink" Target="https://digital.nhs.uk/services/summary-care-records-scr/additional-information-in-scr" TargetMode="External"/><Relationship Id="rId279" Type="http://schemas.openxmlformats.org/officeDocument/2006/relationships/hyperlink" Target="https://www.gov.uk/government/publications/records-management-code-of-practice-for-health-and-social-care" TargetMode="External"/><Relationship Id="rId43" Type="http://schemas.openxmlformats.org/officeDocument/2006/relationships/hyperlink" Target="https://www.gov.uk/government/publications/records-management-code-of-practice-for-health-and-social-care" TargetMode="External"/><Relationship Id="rId139" Type="http://schemas.openxmlformats.org/officeDocument/2006/relationships/hyperlink" Target="http://www.legislation.gov.uk/ukpga/2012/7/section/254/enacted" TargetMode="External"/><Relationship Id="rId290" Type="http://schemas.openxmlformats.org/officeDocument/2006/relationships/hyperlink" Target="http://www.legislation.gov.uk/ukpga/2018/12/section/8/enacted" TargetMode="External"/><Relationship Id="rId304" Type="http://schemas.openxmlformats.org/officeDocument/2006/relationships/hyperlink" Target="http://www.qms-uk.com/company/company-overview/" TargetMode="External"/><Relationship Id="rId346" Type="http://schemas.openxmlformats.org/officeDocument/2006/relationships/hyperlink" Target="https://gdpr-info.eu/art-9-gdpr/" TargetMode="External"/><Relationship Id="rId85" Type="http://schemas.openxmlformats.org/officeDocument/2006/relationships/hyperlink" Target="http://www.cqc.org.uk/" TargetMode="External"/><Relationship Id="rId150" Type="http://schemas.openxmlformats.org/officeDocument/2006/relationships/hyperlink" Target="http://www.legislation.gov.uk/ukpga/2018/12/section/8/enacted" TargetMode="External"/><Relationship Id="rId192" Type="http://schemas.openxmlformats.org/officeDocument/2006/relationships/hyperlink" Target="https://gdpr-info.eu/art-9-gdpr/" TargetMode="External"/><Relationship Id="rId206" Type="http://schemas.openxmlformats.org/officeDocument/2006/relationships/hyperlink" Target="https://ico.org.uk/global/contact-us/" TargetMode="External"/><Relationship Id="rId248" Type="http://schemas.openxmlformats.org/officeDocument/2006/relationships/hyperlink" Target="https://ico.org.uk/global/contact-us/" TargetMode="External"/><Relationship Id="rId12" Type="http://schemas.openxmlformats.org/officeDocument/2006/relationships/hyperlink" Target="https://gdpr-info.eu/art-9-gdpr/" TargetMode="External"/><Relationship Id="rId108" Type="http://schemas.openxmlformats.org/officeDocument/2006/relationships/hyperlink" Target="https://gdpr-info.eu/art-9-gdpr/" TargetMode="External"/><Relationship Id="rId315" Type="http://schemas.openxmlformats.org/officeDocument/2006/relationships/hyperlink" Target="https://www.gov.uk/government/publications/records-management-code-of-practice-for-health-and-social-care" TargetMode="External"/><Relationship Id="rId54" Type="http://schemas.openxmlformats.org/officeDocument/2006/relationships/hyperlink" Target="https://gdpr-info.eu/art-9-gdpr/" TargetMode="External"/><Relationship Id="rId96" Type="http://schemas.openxmlformats.org/officeDocument/2006/relationships/hyperlink" Target="https://gdpr-info.eu/art-9-gdpr/" TargetMode="External"/><Relationship Id="rId161"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s://healthcaregateway.co.uk/about-mig/" TargetMode="External"/><Relationship Id="rId259" Type="http://schemas.openxmlformats.org/officeDocument/2006/relationships/hyperlink" Target="https://ico.org.uk/global/contact-us/" TargetMode="External"/><Relationship Id="rId23" Type="http://schemas.openxmlformats.org/officeDocument/2006/relationships/hyperlink" Target="http://www.legislation.gov.uk/ukpga/2018/12/schedule/1/enacted" TargetMode="External"/><Relationship Id="rId119" Type="http://schemas.openxmlformats.org/officeDocument/2006/relationships/hyperlink" Target="http://www.legislation.gov.uk/ukpga/2018/12/schedule/1/enacted" TargetMode="External"/><Relationship Id="rId270" Type="http://schemas.openxmlformats.org/officeDocument/2006/relationships/hyperlink" Target="https://www.emishealth.com/home" TargetMode="External"/><Relationship Id="rId326" Type="http://schemas.openxmlformats.org/officeDocument/2006/relationships/hyperlink" Target="https://www.gov.uk/government/publications/records-management-code-of-practice-for-health-and-social-care" TargetMode="External"/><Relationship Id="rId65" Type="http://schemas.openxmlformats.org/officeDocument/2006/relationships/hyperlink" Target="https://ico.org.uk/global/contact-us/" TargetMode="External"/><Relationship Id="rId130" Type="http://schemas.openxmlformats.org/officeDocument/2006/relationships/hyperlink" Target="http://www.legislation.gov.uk/ukpga/2012/7/section/254/enacted" TargetMode="External"/><Relationship Id="rId172" Type="http://schemas.openxmlformats.org/officeDocument/2006/relationships/hyperlink" Target="https://www.legislation.gov.uk/ukpga/2006/41/section/251" TargetMode="External"/><Relationship Id="rId228" Type="http://schemas.openxmlformats.org/officeDocument/2006/relationships/hyperlink" Target="https://digital.nhs.uk/services/spine" TargetMode="External"/><Relationship Id="rId281" Type="http://schemas.openxmlformats.org/officeDocument/2006/relationships/hyperlink" Target="http://www.legislation.gov.uk/ukpga/2018/12/section/8/enacted" TargetMode="External"/><Relationship Id="rId337" Type="http://schemas.openxmlformats.org/officeDocument/2006/relationships/hyperlink" Target="http://www.legislation.gov.uk/ukpga/2018/12/schedule/1/enacted" TargetMode="External"/><Relationship Id="rId34" Type="http://schemas.openxmlformats.org/officeDocument/2006/relationships/hyperlink" Target="https://ico.org.uk/global/contact-us/" TargetMode="External"/><Relationship Id="rId76" Type="http://schemas.openxmlformats.org/officeDocument/2006/relationships/hyperlink" Target="https://gdpr-info.eu/art-6-gdpr/" TargetMode="External"/><Relationship Id="rId141" Type="http://schemas.openxmlformats.org/officeDocument/2006/relationships/hyperlink" Target="https://www.england.nhs.uk/contact-us/privacy/privacy-notice/your-information/" TargetMode="External"/><Relationship Id="rId7" Type="http://schemas.openxmlformats.org/officeDocument/2006/relationships/hyperlink" Target="https://www.hra.nhs.uk/planning-and-improving-research/policies-standards-legislation/data-protection-and-information-governance/" TargetMode="External"/><Relationship Id="rId183" Type="http://schemas.openxmlformats.org/officeDocument/2006/relationships/hyperlink" Target="http://www.legislation.gov.uk/ukpga/2018/12/section/8/enacted" TargetMode="External"/><Relationship Id="rId239" Type="http://schemas.openxmlformats.org/officeDocument/2006/relationships/hyperlink" Target="https://digital.nhs.uk/services/electronic-prescription-service" TargetMode="External"/><Relationship Id="rId250" Type="http://schemas.openxmlformats.org/officeDocument/2006/relationships/hyperlink" Target="https://www.nhs.uk/your-nhs-data-matters/manage-your-choice/" TargetMode="External"/><Relationship Id="rId292" Type="http://schemas.openxmlformats.org/officeDocument/2006/relationships/hyperlink" Target="http://www.legislation.gov.uk/ukpga/2018/12/section/10/enacted" TargetMode="External"/><Relationship Id="rId306" Type="http://schemas.openxmlformats.org/officeDocument/2006/relationships/hyperlink" Target="https://health-intelligence.com/" TargetMode="External"/><Relationship Id="rId45" Type="http://schemas.openxmlformats.org/officeDocument/2006/relationships/hyperlink" Target="http://www.legislation.gov.uk/ukpga/2018/12/section/8/enacted" TargetMode="External"/><Relationship Id="rId87" Type="http://schemas.openxmlformats.org/officeDocument/2006/relationships/hyperlink" Target="https://gdpr-info.eu/art-6-gdpr/" TargetMode="External"/><Relationship Id="rId110" Type="http://schemas.openxmlformats.org/officeDocument/2006/relationships/hyperlink" Target="http://www.legislation.gov.uk/ukpga/2018/12/schedule/1/enacted" TargetMode="External"/><Relationship Id="rId348" Type="http://schemas.openxmlformats.org/officeDocument/2006/relationships/hyperlink" Target="https://ico.org.uk/global/contact-us/" TargetMode="External"/><Relationship Id="rId152" Type="http://schemas.openxmlformats.org/officeDocument/2006/relationships/hyperlink" Target="http://www.legislation.gov.uk/ukpga/2018/12/schedule/1/enacted" TargetMode="External"/><Relationship Id="rId194" Type="http://schemas.openxmlformats.org/officeDocument/2006/relationships/hyperlink" Target="http://www.legislation.gov.uk/ukpga/2018/12/schedule/1/enacted" TargetMode="External"/><Relationship Id="rId208" Type="http://schemas.openxmlformats.org/officeDocument/2006/relationships/hyperlink" Target="http://www.inps.co.uk/my-vision/user-guides-downloads/user-guides/vision-360-practice-access-user-guidepdf" TargetMode="External"/><Relationship Id="rId261"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www.legislation.gov.uk/ukpga/2018/12/schedule/1/enacted" TargetMode="External"/><Relationship Id="rId56" Type="http://schemas.openxmlformats.org/officeDocument/2006/relationships/hyperlink" Target="http://www.legislation.gov.uk/ukpga/2018/12/schedule/1/enacted" TargetMode="External"/><Relationship Id="rId317" Type="http://schemas.openxmlformats.org/officeDocument/2006/relationships/hyperlink" Target="http://www.legislation.gov.uk/ukpga/2018/12/section/8/enacted" TargetMode="External"/><Relationship Id="rId98" Type="http://schemas.openxmlformats.org/officeDocument/2006/relationships/hyperlink" Target="https://ico.org.uk/global/contact-us/" TargetMode="External"/><Relationship Id="rId121" Type="http://schemas.openxmlformats.org/officeDocument/2006/relationships/hyperlink" Target="https://ico.org.uk/global/contact-us/" TargetMode="External"/><Relationship Id="rId163" Type="http://schemas.openxmlformats.org/officeDocument/2006/relationships/hyperlink" Target="https://gdpr-info.eu/art-6-gdpr/" TargetMode="External"/><Relationship Id="rId219" Type="http://schemas.openxmlformats.org/officeDocument/2006/relationships/hyperlink" Target="https://healthcaregateway.co.uk/services/" TargetMode="External"/><Relationship Id="rId230" Type="http://schemas.openxmlformats.org/officeDocument/2006/relationships/hyperlink" Target="https://digital.nhs.uk/services/nhs-e-referral-service/" TargetMode="External"/><Relationship Id="rId251" Type="http://schemas.openxmlformats.org/officeDocument/2006/relationships/hyperlink" Target="https://www.gov.uk/government/publications/records-management-code-of-practice-for-health-and-social-care" TargetMode="External"/><Relationship Id="rId25" Type="http://schemas.openxmlformats.org/officeDocument/2006/relationships/hyperlink" Target="https://ico.org.uk/global/contact-us/" TargetMode="External"/><Relationship Id="rId46" Type="http://schemas.openxmlformats.org/officeDocument/2006/relationships/hyperlink" Target="https://gdpr-info.eu/art-9-gdpr/" TargetMode="External"/><Relationship Id="rId67" Type="http://schemas.openxmlformats.org/officeDocument/2006/relationships/hyperlink" Target="https://gdpr-info.eu/art-6-gdpr/" TargetMode="External"/><Relationship Id="rId272" Type="http://schemas.openxmlformats.org/officeDocument/2006/relationships/hyperlink" Target="https://www.gov.uk/government/publications/records-management-code-of-practice-for-health-and-social-care" TargetMode="External"/><Relationship Id="rId293" Type="http://schemas.openxmlformats.org/officeDocument/2006/relationships/hyperlink" Target="http://www.legislation.gov.uk/ukpga/2018/12/schedule/1/enacted" TargetMode="External"/><Relationship Id="rId307" Type="http://schemas.openxmlformats.org/officeDocument/2006/relationships/hyperlink" Target="https://www.gov.uk/government/publications/records-management-code-of-practice-for-health-and-social-care" TargetMode="External"/><Relationship Id="rId328" Type="http://schemas.openxmlformats.org/officeDocument/2006/relationships/hyperlink" Target="http://www.legislation.gov.uk/ukpga/2018/12/section/10/enacted" TargetMode="External"/><Relationship Id="rId349" Type="http://schemas.openxmlformats.org/officeDocument/2006/relationships/hyperlink" Target="https://ico.org.uk/esdwebpages/search" TargetMode="External"/><Relationship Id="rId88" Type="http://schemas.openxmlformats.org/officeDocument/2006/relationships/hyperlink" Target="http://www.legislation.gov.uk/ukpga/2018/12/section/8/enacted" TargetMode="External"/><Relationship Id="rId111" Type="http://schemas.openxmlformats.org/officeDocument/2006/relationships/hyperlink" Target="https://www.gmc-uk.org/about/legislation/medical_act.asp" TargetMode="External"/><Relationship Id="rId132" Type="http://schemas.openxmlformats.org/officeDocument/2006/relationships/hyperlink" Target="http://www.legislation.gov.uk/ukpga/2012/7/section/254/enacted" TargetMode="External"/><Relationship Id="rId153" Type="http://schemas.openxmlformats.org/officeDocument/2006/relationships/hyperlink" Target="https://ico.org.uk/global/contact-us/" TargetMode="External"/><Relationship Id="rId174" Type="http://schemas.openxmlformats.org/officeDocument/2006/relationships/hyperlink" Target="https://gdpr-info.eu/art-89-gdpr/" TargetMode="External"/><Relationship Id="rId195" Type="http://schemas.openxmlformats.org/officeDocument/2006/relationships/hyperlink" Target="http://www.legislation.gov.uk/ukpga/2015/28/pdfs/ukpga_20150028_en.pdf" TargetMode="External"/><Relationship Id="rId209" Type="http://schemas.openxmlformats.org/officeDocument/2006/relationships/hyperlink" Target="https://gdpr-info.eu/art-6-gdpr/" TargetMode="External"/><Relationship Id="rId220" Type="http://schemas.openxmlformats.org/officeDocument/2006/relationships/hyperlink" Target="https://healthcaregateway.co.uk/services/" TargetMode="External"/><Relationship Id="rId241" Type="http://schemas.openxmlformats.org/officeDocument/2006/relationships/hyperlink" Target="https://www.gov.uk/government/publications/records-management-code-of-practice-for-health-and-social-care" TargetMode="External"/><Relationship Id="rId15" Type="http://schemas.openxmlformats.org/officeDocument/2006/relationships/hyperlink" Target="https://www.health-ni.gov.uk/articles/common-law-duty-confidentiality" TargetMode="External"/><Relationship Id="rId36" Type="http://schemas.openxmlformats.org/officeDocument/2006/relationships/hyperlink" Target="https://gdpr-info.eu/art-6-gdpr/" TargetMode="External"/><Relationship Id="rId57" Type="http://schemas.openxmlformats.org/officeDocument/2006/relationships/hyperlink" Target="https://ico.org.uk/global/contact-us/" TargetMode="External"/><Relationship Id="rId262" Type="http://schemas.openxmlformats.org/officeDocument/2006/relationships/hyperlink" Target="https://gdpr-info.eu/art-6-gdpr/" TargetMode="External"/><Relationship Id="rId283" Type="http://schemas.openxmlformats.org/officeDocument/2006/relationships/hyperlink" Target="http://www.legislation.gov.uk/ukpga/2018/12/section/10/enacted" TargetMode="External"/><Relationship Id="rId318" Type="http://schemas.openxmlformats.org/officeDocument/2006/relationships/hyperlink" Target="https://gdpr-info.eu/art-9-gdpr/" TargetMode="External"/><Relationship Id="rId339" Type="http://schemas.openxmlformats.org/officeDocument/2006/relationships/hyperlink" Target="https://www.gov.uk/government/publications/records-management-code-of-practice-for-health-and-social-care" TargetMode="External"/><Relationship Id="rId78" Type="http://schemas.openxmlformats.org/officeDocument/2006/relationships/hyperlink" Target="https://gdpr-info.eu/art-9-gdpr/" TargetMode="External"/><Relationship Id="rId99" Type="http://schemas.openxmlformats.org/officeDocument/2006/relationships/hyperlink" Target="https://gdpr-info.eu/art-6-gdpr/" TargetMode="External"/><Relationship Id="rId101" Type="http://schemas.openxmlformats.org/officeDocument/2006/relationships/hyperlink" Target="file:///\\resource\ccg\Medway%20Users\Lolu.Adeniji\Desktop\Data%20Opt-Out%20Guidance%20Docs\Privact%20Notice%20Template_GPs\of%20establishing,%20exercising%20or%20defending%20legal%20rights."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gdpr-info.eu/art-6-gdpr/" TargetMode="External"/><Relationship Id="rId164" Type="http://schemas.openxmlformats.org/officeDocument/2006/relationships/hyperlink" Target="https://gdpr-info.eu/art-9-gdpr/" TargetMode="External"/><Relationship Id="rId185" Type="http://schemas.openxmlformats.org/officeDocument/2006/relationships/hyperlink" Target="http://www.legislation.gov.uk/ukpga/2018/12/schedule/1/enacted" TargetMode="External"/><Relationship Id="rId350" Type="http://schemas.openxmlformats.org/officeDocument/2006/relationships/hyperlink" Target="https://gdpr-info.eu/art-6-gdpr/" TargetMode="External"/><Relationship Id="rId9" Type="http://schemas.openxmlformats.org/officeDocument/2006/relationships/hyperlink" Target="https://www.gov.uk/government/publications/records-management-code-of-practice-for-health-and-social-care" TargetMode="External"/><Relationship Id="rId210" Type="http://schemas.openxmlformats.org/officeDocument/2006/relationships/hyperlink" Target="http://www.legislation.gov.uk/ukpga/2018/12/section/8/enacted"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s://digital.nhs.uk/services/electronic-prescription-service" TargetMode="External"/><Relationship Id="rId252" Type="http://schemas.openxmlformats.org/officeDocument/2006/relationships/hyperlink" Target="https://gdpr-info.eu/art-6-gdpr/" TargetMode="External"/><Relationship Id="rId273" Type="http://schemas.openxmlformats.org/officeDocument/2006/relationships/hyperlink" Target="https://gdpr-info.eu/art-6-gdpr/" TargetMode="External"/><Relationship Id="rId294" Type="http://schemas.openxmlformats.org/officeDocument/2006/relationships/hyperlink" Target="https://ico.org.uk/global/contact-us/" TargetMode="External"/><Relationship Id="rId308" Type="http://schemas.openxmlformats.org/officeDocument/2006/relationships/hyperlink" Target="https://gdpr-info.eu/art-6-gdpr/" TargetMode="External"/><Relationship Id="rId329" Type="http://schemas.openxmlformats.org/officeDocument/2006/relationships/hyperlink" Target="https://gdpr-info.eu/art-9-gdpr/" TargetMode="External"/><Relationship Id="rId47" Type="http://schemas.openxmlformats.org/officeDocument/2006/relationships/hyperlink" Target="https://gdpr-info.eu/art-9-gdpr/" TargetMode="External"/><Relationship Id="rId68" Type="http://schemas.openxmlformats.org/officeDocument/2006/relationships/hyperlink" Target="http://www.legislation.gov.uk/ukpga/2018/12/section/8/enacted" TargetMode="External"/><Relationship Id="rId89" Type="http://schemas.openxmlformats.org/officeDocument/2006/relationships/hyperlink" Target="https://gdpr-info.eu/art-9-gdpr/" TargetMode="External"/><Relationship Id="rId112" Type="http://schemas.openxmlformats.org/officeDocument/2006/relationships/hyperlink" Target="https://ico.org.uk/global/contact-us/" TargetMode="External"/><Relationship Id="rId133" Type="http://schemas.openxmlformats.org/officeDocument/2006/relationships/hyperlink" Target="https://www.gov.uk/government/publications/records-management-code-of-practice-for-health-and-social-care" TargetMode="External"/><Relationship Id="rId154" Type="http://schemas.openxmlformats.org/officeDocument/2006/relationships/hyperlink" Target="https://www.gov.uk/government/organisations/public-health-england/about" TargetMode="External"/><Relationship Id="rId175" Type="http://schemas.openxmlformats.org/officeDocument/2006/relationships/hyperlink" Target="https://www.gov.uk/government/publications/records-management-code-of-practice-for-health-and-social-care" TargetMode="External"/><Relationship Id="rId340" Type="http://schemas.openxmlformats.org/officeDocument/2006/relationships/hyperlink" Target="https://gdpr-info.eu/art-6-gdpr/" TargetMode="External"/><Relationship Id="rId196" Type="http://schemas.openxmlformats.org/officeDocument/2006/relationships/hyperlink" Target="https://www.health-ni.gov.uk/articles/common-law-duty-confidentiality" TargetMode="External"/><Relationship Id="rId200" Type="http://schemas.openxmlformats.org/officeDocument/2006/relationships/hyperlink" Target="https://gdpr-info.eu/art-6-gdpr/" TargetMode="External"/><Relationship Id="rId16" Type="http://schemas.openxmlformats.org/officeDocument/2006/relationships/hyperlink" Target="https://ico.org.uk/global/contact-us/" TargetMode="External"/><Relationship Id="rId221" Type="http://schemas.openxmlformats.org/officeDocument/2006/relationships/hyperlink" Target="https://gdpr-info.eu/art-6-gdpr/" TargetMode="External"/><Relationship Id="rId242" Type="http://schemas.openxmlformats.org/officeDocument/2006/relationships/hyperlink" Target="https://gdpr-info.eu/art-6-gdpr/" TargetMode="External"/><Relationship Id="rId263" Type="http://schemas.openxmlformats.org/officeDocument/2006/relationships/hyperlink" Target="http://www.legislation.gov.uk/ukpga/2018/12/section/8/enacted" TargetMode="External"/><Relationship Id="rId284" Type="http://schemas.openxmlformats.org/officeDocument/2006/relationships/hyperlink" Target="http://www.legislation.gov.uk/ukpga/2018/12/schedule/1/enacted" TargetMode="External"/><Relationship Id="rId319" Type="http://schemas.openxmlformats.org/officeDocument/2006/relationships/hyperlink" Target="http://www.legislation.gov.uk/ukpga/2018/12/section/10/enacted" TargetMode="External"/><Relationship Id="rId37" Type="http://schemas.openxmlformats.org/officeDocument/2006/relationships/hyperlink" Target="http://www.legislation.gov.uk/ukpga/2018/12/section/8/enacted" TargetMode="External"/><Relationship Id="rId58" Type="http://schemas.openxmlformats.org/officeDocument/2006/relationships/hyperlink" Target="https://www.gov.uk/government/publications/records-management-code-of-practice-for-health-and-social-care" TargetMode="External"/><Relationship Id="rId79" Type="http://schemas.openxmlformats.org/officeDocument/2006/relationships/hyperlink" Target="https://gdpr-info.eu/art-9-gdpr/" TargetMode="External"/><Relationship Id="rId102" Type="http://schemas.openxmlformats.org/officeDocument/2006/relationships/hyperlink" Target="https://ico.org.uk/global/contact-us/" TargetMode="External"/><Relationship Id="rId123" Type="http://schemas.openxmlformats.org/officeDocument/2006/relationships/hyperlink" Target="https://gdpr-info.eu/art-6-gdpr/" TargetMode="External"/><Relationship Id="rId144" Type="http://schemas.openxmlformats.org/officeDocument/2006/relationships/hyperlink" Target="http://www.legislation.gov.uk/ukpga/2018/12/section/8/enacted" TargetMode="External"/><Relationship Id="rId330" Type="http://schemas.openxmlformats.org/officeDocument/2006/relationships/hyperlink" Target="http://www.legislation.gov.uk/ukpga/2018/12/schedule/1/enacted" TargetMode="External"/><Relationship Id="rId90" Type="http://schemas.openxmlformats.org/officeDocument/2006/relationships/hyperlink" Target="http://www.legislation.gov.uk/ukpga/2018/12/section/10/enacted" TargetMode="External"/><Relationship Id="rId165" Type="http://schemas.openxmlformats.org/officeDocument/2006/relationships/hyperlink" Target="https://ico.org.uk/global/contact-us/" TargetMode="External"/><Relationship Id="rId186" Type="http://schemas.openxmlformats.org/officeDocument/2006/relationships/hyperlink" Target="https://ico.org.uk/global/contact-us/" TargetMode="External"/><Relationship Id="rId351" Type="http://schemas.openxmlformats.org/officeDocument/2006/relationships/hyperlink" Target="https://gdpr-info.eu/art-9-gdpr/" TargetMode="External"/><Relationship Id="rId211" Type="http://schemas.openxmlformats.org/officeDocument/2006/relationships/hyperlink" Target="https://gdpr-info.eu/art-9-gdpr/" TargetMode="External"/><Relationship Id="rId232" Type="http://schemas.openxmlformats.org/officeDocument/2006/relationships/hyperlink" Target="https://digital.nhs.uk/services/gp2gp" TargetMode="External"/><Relationship Id="rId253" Type="http://schemas.openxmlformats.org/officeDocument/2006/relationships/hyperlink" Target="http://www.legislation.gov.uk/ukpga/2018/12/section/8/enacted" TargetMode="External"/><Relationship Id="rId274" Type="http://schemas.openxmlformats.org/officeDocument/2006/relationships/hyperlink" Target="http://www.legislation.gov.uk/ukpga/2018/12/section/8/enacted" TargetMode="External"/><Relationship Id="rId295" Type="http://schemas.openxmlformats.org/officeDocument/2006/relationships/hyperlink" Target="https://www.iplato.net/for-the-general-practice/" TargetMode="External"/><Relationship Id="rId309" Type="http://schemas.openxmlformats.org/officeDocument/2006/relationships/hyperlink" Target="http://www.legislation.gov.uk/ukpga/2018/12/section/8/enacted" TargetMode="External"/><Relationship Id="rId27" Type="http://schemas.openxmlformats.org/officeDocument/2006/relationships/hyperlink" Target="https://gdpr-info.eu/art-6-gdpr/" TargetMode="External"/><Relationship Id="rId48" Type="http://schemas.openxmlformats.org/officeDocument/2006/relationships/hyperlink" Target="http://www.legislation.gov.uk/ukpga/2018/12/schedule/1/enacted" TargetMode="External"/><Relationship Id="rId69" Type="http://schemas.openxmlformats.org/officeDocument/2006/relationships/hyperlink" Target="https://gdpr-info.eu/art-9-gdpr/" TargetMode="External"/><Relationship Id="rId113" Type="http://schemas.openxmlformats.org/officeDocument/2006/relationships/hyperlink" Target="https://www.ombudsman.org.uk/about-us/who-we-are" TargetMode="External"/><Relationship Id="rId134" Type="http://schemas.openxmlformats.org/officeDocument/2006/relationships/hyperlink" Target="https://nhs.us19.list-manage.com/track/click?u=ae3825bedab437264acc6843f&amp;id=aa8fc81f7c&amp;e=832e369bfa" TargetMode="External"/><Relationship Id="rId320" Type="http://schemas.openxmlformats.org/officeDocument/2006/relationships/hyperlink" Target="http://www.legislation.gov.uk/ukpga/2018/12/schedule/1/enacted" TargetMode="External"/><Relationship Id="rId80" Type="http://schemas.openxmlformats.org/officeDocument/2006/relationships/hyperlink" Target="http://www.legislation.gov.uk/ukpga/2018/12/schedule/1/enacted"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gdpr-info.eu/art-6-gdpr/" TargetMode="External"/><Relationship Id="rId197" Type="http://schemas.openxmlformats.org/officeDocument/2006/relationships/hyperlink" Target="https://ico.org.uk/global/contact-us/" TargetMode="External"/><Relationship Id="rId341" Type="http://schemas.openxmlformats.org/officeDocument/2006/relationships/hyperlink" Target="http://www.legislation.gov.uk/ukpga/2018/12/section/8/enacted" TargetMode="External"/><Relationship Id="rId201" Type="http://schemas.openxmlformats.org/officeDocument/2006/relationships/hyperlink" Target="http://www.legislation.gov.uk/ukpga/2018/12/section/8/enacted" TargetMode="External"/><Relationship Id="rId222" Type="http://schemas.openxmlformats.org/officeDocument/2006/relationships/hyperlink" Target="http://www.legislation.gov.uk/ukpga/2018/12/section/8/enacted" TargetMode="External"/><Relationship Id="rId243" Type="http://schemas.openxmlformats.org/officeDocument/2006/relationships/hyperlink" Target="http://www.legislation.gov.uk/ukpga/2018/12/section/8/enacted" TargetMode="External"/><Relationship Id="rId264" Type="http://schemas.openxmlformats.org/officeDocument/2006/relationships/hyperlink" Target="https://gdpr-info.eu/art-9-gdpr/" TargetMode="External"/><Relationship Id="rId285" Type="http://schemas.openxmlformats.org/officeDocument/2006/relationships/hyperlink" Target="https://ico.org.uk/global/contact-us/" TargetMode="External"/><Relationship Id="rId17" Type="http://schemas.openxmlformats.org/officeDocument/2006/relationships/hyperlink" Target="https://www.gov.uk/government/publications/records-management-code-of-practice-for-health-and-social-care" TargetMode="External"/><Relationship Id="rId38" Type="http://schemas.openxmlformats.org/officeDocument/2006/relationships/hyperlink" Target="https://gdpr-info.eu/art-9-gdpr/" TargetMode="External"/><Relationship Id="rId59" Type="http://schemas.openxmlformats.org/officeDocument/2006/relationships/hyperlink" Target="https://gdpr-info.eu/art-6-gdpr/" TargetMode="External"/><Relationship Id="rId103" Type="http://schemas.openxmlformats.org/officeDocument/2006/relationships/hyperlink" Target="https://www.gmc-uk.org/" TargetMode="External"/><Relationship Id="rId124" Type="http://schemas.openxmlformats.org/officeDocument/2006/relationships/hyperlink" Target="https://gdpr-info.eu/art-9-gdpr/" TargetMode="External"/><Relationship Id="rId310" Type="http://schemas.openxmlformats.org/officeDocument/2006/relationships/hyperlink" Target="https://gdpr-info.eu/art-9-gdpr/" TargetMode="External"/><Relationship Id="rId70" Type="http://schemas.openxmlformats.org/officeDocument/2006/relationships/hyperlink" Target="http://www.legislation.gov.uk/ukpga/2018/12/section/10/enacted" TargetMode="External"/><Relationship Id="rId91" Type="http://schemas.openxmlformats.org/officeDocument/2006/relationships/hyperlink" Target="http://www.legislation.gov.uk/ukpga/2018/12/schedule/1/enacted" TargetMode="External"/><Relationship Id="rId145" Type="http://schemas.openxmlformats.org/officeDocument/2006/relationships/hyperlink" Target="https://gdpr-info.eu/art-9-gdpr/"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kentandmedway.nhs.uk/workstreams/digital/kmcr/" TargetMode="External"/><Relationship Id="rId331" Type="http://schemas.openxmlformats.org/officeDocument/2006/relationships/hyperlink" Target="https://www.legislation.gov.uk/ukpga/2006/41/section/251" TargetMode="External"/><Relationship Id="rId352" Type="http://schemas.openxmlformats.org/officeDocument/2006/relationships/hyperlink" Target="https://gdpr-info.eu/art-17-gdpr/" TargetMode="External"/><Relationship Id="rId1" Type="http://schemas.openxmlformats.org/officeDocument/2006/relationships/customXml" Target="../customXml/item1.xml"/><Relationship Id="rId212" Type="http://schemas.openxmlformats.org/officeDocument/2006/relationships/hyperlink" Target="http://www.legislation.gov.uk/ukpga/2018/12/section/10/enacted" TargetMode="External"/><Relationship Id="rId233" Type="http://schemas.openxmlformats.org/officeDocument/2006/relationships/hyperlink" Target="https://digital.nhs.uk/services/summary-care-records-scr" TargetMode="External"/><Relationship Id="rId254" Type="http://schemas.openxmlformats.org/officeDocument/2006/relationships/hyperlink" Target="https://gdpr-info.eu/art-9-gdpr/" TargetMode="External"/><Relationship Id="rId28" Type="http://schemas.openxmlformats.org/officeDocument/2006/relationships/hyperlink" Target="http://www.legislation.gov.uk/ukpga/2018/12/section/8/enacted" TargetMode="External"/><Relationship Id="rId49" Type="http://schemas.openxmlformats.org/officeDocument/2006/relationships/hyperlink" Target="http://www.legislation.gov.uk/ukpga/2018/12/schedule/1/enacted" TargetMode="External"/><Relationship Id="rId114" Type="http://schemas.openxmlformats.org/officeDocument/2006/relationships/hyperlink" Target="https://www.gov.uk/government/publications/records-management-code-of-practice-for-health-and-social-care" TargetMode="External"/><Relationship Id="rId275" Type="http://schemas.openxmlformats.org/officeDocument/2006/relationships/hyperlink" Target="https://gdpr-info.eu/art-9-gdpr/" TargetMode="External"/><Relationship Id="rId296" Type="http://schemas.openxmlformats.org/officeDocument/2006/relationships/hyperlink" Target="https://www.iplato.net/for-the-general-practice/" TargetMode="External"/><Relationship Id="rId300" Type="http://schemas.openxmlformats.org/officeDocument/2006/relationships/hyperlink" Target="https://gdpr-info.eu/art-9-gdpr/" TargetMode="External"/><Relationship Id="rId60" Type="http://schemas.openxmlformats.org/officeDocument/2006/relationships/hyperlink" Target="http://www.legislation.gov.uk/ukpga/2018/12/section/8/enacted" TargetMode="External"/><Relationship Id="rId81" Type="http://schemas.openxmlformats.org/officeDocument/2006/relationships/hyperlink" Target="http://www.legislation.gov.uk/ukpga/2018/12/schedule/1/enacted" TargetMode="External"/><Relationship Id="rId135" Type="http://schemas.openxmlformats.org/officeDocument/2006/relationships/hyperlink" Target="https://gdpr-info.eu/art-6-gdpr/" TargetMode="External"/><Relationship Id="rId156" Type="http://schemas.openxmlformats.org/officeDocument/2006/relationships/hyperlink" Target="https://gdpr-info.eu/art-6-gdpr/" TargetMode="External"/><Relationship Id="rId177" Type="http://schemas.openxmlformats.org/officeDocument/2006/relationships/hyperlink" Target="http://www.legislation.gov.uk/ukpga/2018/12/section/8/enacted" TargetMode="External"/><Relationship Id="rId198" Type="http://schemas.openxmlformats.org/officeDocument/2006/relationships/hyperlink" Target="https://www.emishealth.com/home" TargetMode="External"/><Relationship Id="rId321" Type="http://schemas.openxmlformats.org/officeDocument/2006/relationships/hyperlink" Target="https://www.legislation.gov.uk/ukpga/2006/41/section/251" TargetMode="External"/><Relationship Id="rId342" Type="http://schemas.openxmlformats.org/officeDocument/2006/relationships/hyperlink" Target="https://ico.org.uk/global/contact-us/" TargetMode="External"/><Relationship Id="rId202" Type="http://schemas.openxmlformats.org/officeDocument/2006/relationships/hyperlink" Target="https://gdpr-info.eu/art-9-gdpr/" TargetMode="External"/><Relationship Id="rId223" Type="http://schemas.openxmlformats.org/officeDocument/2006/relationships/hyperlink" Target="https://gdpr-info.eu/art-9-gdpr/" TargetMode="External"/><Relationship Id="rId244" Type="http://schemas.openxmlformats.org/officeDocument/2006/relationships/hyperlink" Target="https://gdpr-info.eu/art-9-gdpr/" TargetMode="External"/><Relationship Id="rId18" Type="http://schemas.openxmlformats.org/officeDocument/2006/relationships/hyperlink" Target="https://gdpr-info.eu/art-6-gdpr/" TargetMode="External"/><Relationship Id="rId39" Type="http://schemas.openxmlformats.org/officeDocument/2006/relationships/hyperlink" Target="http://www.legislation.gov.uk/ukpga/2018/12/section/10/enacted" TargetMode="External"/><Relationship Id="rId265" Type="http://schemas.openxmlformats.org/officeDocument/2006/relationships/hyperlink" Target="http://www.legislation.gov.uk/ukpga/2018/12/section/10/enacted" TargetMode="External"/><Relationship Id="rId286" Type="http://schemas.openxmlformats.org/officeDocument/2006/relationships/hyperlink" Target="https://www.docman.com/what-we-do/primary-care/" TargetMode="External"/><Relationship Id="rId50" Type="http://schemas.openxmlformats.org/officeDocument/2006/relationships/hyperlink" Target="https://ico.org.uk/global/contact-us/" TargetMode="External"/><Relationship Id="rId104" Type="http://schemas.openxmlformats.org/officeDocument/2006/relationships/hyperlink" Target="https://www.gov.uk/government/publications/records-management-code-of-practice-for-health-and-social-care" TargetMode="External"/><Relationship Id="rId125" Type="http://schemas.openxmlformats.org/officeDocument/2006/relationships/hyperlink" Target="http://www.legislation.gov.uk/ukpga/2018/12/schedule/1/enacted" TargetMode="External"/><Relationship Id="rId146" Type="http://schemas.openxmlformats.org/officeDocument/2006/relationships/hyperlink" Target="http://www.legislation.gov.uk/ukpga/2018/12/schedule/1/enacted" TargetMode="External"/><Relationship Id="rId167" Type="http://schemas.openxmlformats.org/officeDocument/2006/relationships/hyperlink" Target="https://gdpr-info.eu/art-6-gdpr/" TargetMode="External"/><Relationship Id="rId188" Type="http://schemas.openxmlformats.org/officeDocument/2006/relationships/hyperlink" Target="https://www.gov.uk/government/publications/records-management-code-of-practice-for-health-and-social-care" TargetMode="External"/><Relationship Id="rId311" Type="http://schemas.openxmlformats.org/officeDocument/2006/relationships/hyperlink" Target="http://www.legislation.gov.uk/ukpga/2018/12/section/10/enacted" TargetMode="External"/><Relationship Id="rId332" Type="http://schemas.openxmlformats.org/officeDocument/2006/relationships/hyperlink" Target="https://ico.org.uk/global/contact-us/" TargetMode="External"/><Relationship Id="rId353" Type="http://schemas.openxmlformats.org/officeDocument/2006/relationships/hyperlink" Target="https://gdpr-info.eu/art-17-gdpr/" TargetMode="External"/><Relationship Id="rId71" Type="http://schemas.openxmlformats.org/officeDocument/2006/relationships/hyperlink" Target="http://www.legislation.gov.uk/ukpga/2018/12/schedule/1/enacted" TargetMode="External"/><Relationship Id="rId92" Type="http://schemas.openxmlformats.org/officeDocument/2006/relationships/hyperlink" Target="https://ico.org.uk/global/contact-us/" TargetMode="External"/><Relationship Id="rId213" Type="http://schemas.openxmlformats.org/officeDocument/2006/relationships/hyperlink" Target="http://www.legislation.gov.uk/ukpga/2018/12/schedule/1/enacted" TargetMode="External"/><Relationship Id="rId234" Type="http://schemas.openxmlformats.org/officeDocument/2006/relationships/hyperlink" Target="https://digital.nhs.uk/services/spine" TargetMode="External"/><Relationship Id="rId2" Type="http://schemas.openxmlformats.org/officeDocument/2006/relationships/numbering" Target="numbering.xml"/><Relationship Id="rId29" Type="http://schemas.openxmlformats.org/officeDocument/2006/relationships/hyperlink" Target="https://gdpr-info.eu/art-9-gdpr/" TargetMode="External"/><Relationship Id="rId255" Type="http://schemas.openxmlformats.org/officeDocument/2006/relationships/hyperlink" Target="http://www.legislation.gov.uk/ukpga/2018/12/section/10/enacted" TargetMode="External"/><Relationship Id="rId276" Type="http://schemas.openxmlformats.org/officeDocument/2006/relationships/hyperlink" Target="http://www.legislation.gov.uk/ukpga/2018/12/section/10/enacted" TargetMode="External"/><Relationship Id="rId297" Type="http://schemas.openxmlformats.org/officeDocument/2006/relationships/hyperlink" Target="https://www.gov.uk/government/publications/records-management-code-of-practice-for-health-and-social-care" TargetMode="External"/><Relationship Id="rId40" Type="http://schemas.openxmlformats.org/officeDocument/2006/relationships/hyperlink" Target="http://www.legislation.gov.uk/ukpga/2018/12/schedule/1/enacted" TargetMode="External"/><Relationship Id="rId115" Type="http://schemas.openxmlformats.org/officeDocument/2006/relationships/hyperlink" Target="https://gdpr-info.eu/art-6-gdpr/" TargetMode="External"/><Relationship Id="rId136" Type="http://schemas.openxmlformats.org/officeDocument/2006/relationships/hyperlink" Target="https://gdpr-info.eu/art-9-gdpr/" TargetMode="External"/><Relationship Id="rId157" Type="http://schemas.openxmlformats.org/officeDocument/2006/relationships/hyperlink" Target="https://gdpr-info.eu/art-9-gdpr/" TargetMode="External"/><Relationship Id="rId178" Type="http://schemas.openxmlformats.org/officeDocument/2006/relationships/hyperlink" Target="https://gdpr-info.eu/art-9-gdpr/" TargetMode="External"/><Relationship Id="rId301" Type="http://schemas.openxmlformats.org/officeDocument/2006/relationships/hyperlink" Target="http://www.legislation.gov.uk/ukpga/2018/12/section/10/enacted" TargetMode="External"/><Relationship Id="rId322" Type="http://schemas.openxmlformats.org/officeDocument/2006/relationships/hyperlink" Target="https://ico.org.uk/global/contact-us/" TargetMode="External"/><Relationship Id="rId343"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gdpr-info.eu/art-9-gdpr/" TargetMode="External"/><Relationship Id="rId82" Type="http://schemas.openxmlformats.org/officeDocument/2006/relationships/hyperlink" Target="https://www.legislation.gov.uk/ukpga/1989/41/section/47"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www.legislation.gov.uk/ukpga/2018/12/section/10/enacted" TargetMode="External"/><Relationship Id="rId19" Type="http://schemas.openxmlformats.org/officeDocument/2006/relationships/hyperlink" Target="http://www.legislation.gov.uk/ukpga/2018/12/section/8/enacted" TargetMode="External"/><Relationship Id="rId224" Type="http://schemas.openxmlformats.org/officeDocument/2006/relationships/hyperlink" Target="http://www.legislation.gov.uk/ukpga/2018/12/section/10/enacted" TargetMode="External"/><Relationship Id="rId245" Type="http://schemas.openxmlformats.org/officeDocument/2006/relationships/hyperlink" Target="http://www.legislation.gov.uk/ukpga/2018/12/section/10/enacted" TargetMode="External"/><Relationship Id="rId266" Type="http://schemas.openxmlformats.org/officeDocument/2006/relationships/hyperlink" Target="http://www.legislation.gov.uk/ukpga/2018/12/schedule/1/enacted" TargetMode="External"/><Relationship Id="rId287" Type="http://schemas.openxmlformats.org/officeDocument/2006/relationships/hyperlink" Target="https://www.docman.com/what-we-do/primary-care/" TargetMode="External"/><Relationship Id="rId30" Type="http://schemas.openxmlformats.org/officeDocument/2006/relationships/hyperlink" Target="http://www.legislation.gov.uk/ukpga/2018/12/section/10/enacted" TargetMode="External"/><Relationship Id="rId105" Type="http://schemas.openxmlformats.org/officeDocument/2006/relationships/hyperlink" Target="https://gdpr-info.eu/art-6-gdpr/" TargetMode="External"/><Relationship Id="rId126" Type="http://schemas.openxmlformats.org/officeDocument/2006/relationships/hyperlink" Target="https://www.legislation.gov.uk/ukpga/2006/41/part/10" TargetMode="External"/><Relationship Id="rId147" Type="http://schemas.openxmlformats.org/officeDocument/2006/relationships/hyperlink" Target="https://ico.org.uk/global/contact-us/" TargetMode="External"/><Relationship Id="rId168" Type="http://schemas.openxmlformats.org/officeDocument/2006/relationships/hyperlink" Target="http://www.legislation.gov.uk/ukpga/2018/12/section/8/enacted" TargetMode="External"/><Relationship Id="rId312" Type="http://schemas.openxmlformats.org/officeDocument/2006/relationships/hyperlink" Target="http://www.legislation.gov.uk/ukpga/2018/12/schedule/1/enacted" TargetMode="External"/><Relationship Id="rId333" Type="http://schemas.openxmlformats.org/officeDocument/2006/relationships/hyperlink" Target="https://www.gov.uk/government/publications/records-management-code-of-practice-for-health-and-social-care" TargetMode="External"/><Relationship Id="rId354" Type="http://schemas.openxmlformats.org/officeDocument/2006/relationships/hyperlink" Target="https://www.health-ni.gov.uk/articles/common-law-duty-confidentiality" TargetMode="External"/><Relationship Id="rId51" Type="http://schemas.openxmlformats.org/officeDocument/2006/relationships/hyperlink" Target="https://www.gov.uk/government/publications/records-management-code-of-practice-for-health-and-social-care" TargetMode="External"/><Relationship Id="rId72" Type="http://schemas.openxmlformats.org/officeDocument/2006/relationships/hyperlink" Target="https://www.health-ni.gov.uk/articles/common-law-duty-confidentiality" TargetMode="External"/><Relationship Id="rId93" Type="http://schemas.openxmlformats.org/officeDocument/2006/relationships/hyperlink" Target="https://www.gov.uk/government/publications/records-management-code-of-practice-for-health-and-social-care" TargetMode="External"/><Relationship Id="rId189" Type="http://schemas.openxmlformats.org/officeDocument/2006/relationships/hyperlink" Target="https://gdpr-info.eu/art-6-gdpr/" TargetMode="External"/><Relationship Id="rId3" Type="http://schemas.openxmlformats.org/officeDocument/2006/relationships/styles" Target="styles.xml"/><Relationship Id="rId214" Type="http://schemas.openxmlformats.org/officeDocument/2006/relationships/hyperlink" Target="http://www.legislation.gov.uk/ukpga/2015/28/pdfs/ukpga_20150028_en.pdf" TargetMode="External"/><Relationship Id="rId235" Type="http://schemas.openxmlformats.org/officeDocument/2006/relationships/hyperlink" Target="https://digital.nhs.uk/services/demographics" TargetMode="External"/><Relationship Id="rId256" Type="http://schemas.openxmlformats.org/officeDocument/2006/relationships/hyperlink" Target="http://www.legislation.gov.uk/ukpga/2018/12/schedule/1/enacted" TargetMode="External"/><Relationship Id="rId277" Type="http://schemas.openxmlformats.org/officeDocument/2006/relationships/hyperlink" Target="http://www.legislation.gov.uk/ukpga/2018/12/schedule/1/enacted" TargetMode="External"/><Relationship Id="rId298" Type="http://schemas.openxmlformats.org/officeDocument/2006/relationships/hyperlink" Target="https://gdpr-info.eu/art-6-gdpr/" TargetMode="External"/><Relationship Id="rId116" Type="http://schemas.openxmlformats.org/officeDocument/2006/relationships/hyperlink" Target="https://gdpr-info.eu/art-6-gdpr/" TargetMode="External"/><Relationship Id="rId137" Type="http://schemas.openxmlformats.org/officeDocument/2006/relationships/hyperlink" Target="http://www.legislation.gov.uk/ukpga/2018/12/section/10/enacted" TargetMode="External"/><Relationship Id="rId158" Type="http://schemas.openxmlformats.org/officeDocument/2006/relationships/hyperlink" Target="http://www.legislation.gov.uk/ukpga/2018/12/schedule/1/enacted" TargetMode="External"/><Relationship Id="rId302" Type="http://schemas.openxmlformats.org/officeDocument/2006/relationships/hyperlink" Target="http://www.legislation.gov.uk/ukpga/2018/12/schedule/1/enacted" TargetMode="External"/><Relationship Id="rId323" Type="http://schemas.openxmlformats.org/officeDocument/2006/relationships/hyperlink" Target="https://gdpr-info.eu/art-89-gdpr/" TargetMode="External"/><Relationship Id="rId344" Type="http://schemas.openxmlformats.org/officeDocument/2006/relationships/hyperlink" Target="https://gdpr-info.eu/art-6-gdpr/" TargetMode="External"/><Relationship Id="rId20" Type="http://schemas.openxmlformats.org/officeDocument/2006/relationships/hyperlink" Target="https://gdpr-info.eu/art-9-gdpr/" TargetMode="External"/><Relationship Id="rId41" Type="http://schemas.openxmlformats.org/officeDocument/2006/relationships/hyperlink" Target="https://www.health-ni.gov.uk/articles/common-law-duty-confidentiality" TargetMode="External"/><Relationship Id="rId62" Type="http://schemas.openxmlformats.org/officeDocument/2006/relationships/hyperlink" Target="http://www.legislation.gov.uk/ukpga/2018/12/section/10/enacted" TargetMode="External"/><Relationship Id="rId83" Type="http://schemas.openxmlformats.org/officeDocument/2006/relationships/hyperlink" Target="http://www.legislation.gov.uk/ukpga/2014/23/section/45/enacted" TargetMode="External"/><Relationship Id="rId179" Type="http://schemas.openxmlformats.org/officeDocument/2006/relationships/hyperlink" Target="http://www.legislation.gov.uk/ukpga/2018/12/schedule/1/enacted" TargetMode="External"/><Relationship Id="rId190" Type="http://schemas.openxmlformats.org/officeDocument/2006/relationships/hyperlink" Target="https://gdpr-info.eu/art-6-gdpr/" TargetMode="External"/><Relationship Id="rId204" Type="http://schemas.openxmlformats.org/officeDocument/2006/relationships/hyperlink" Target="http://www.legislation.gov.uk/ukpga/2018/12/schedule/1/enacted" TargetMode="External"/><Relationship Id="rId225" Type="http://schemas.openxmlformats.org/officeDocument/2006/relationships/hyperlink" Target="http://www.legislation.gov.uk/ukpga/2018/12/schedule/1/enacted" TargetMode="External"/><Relationship Id="rId246" Type="http://schemas.openxmlformats.org/officeDocument/2006/relationships/hyperlink" Target="http://www.legislation.gov.uk/ukpga/2018/12/schedule/1/enacted" TargetMode="External"/><Relationship Id="rId267" Type="http://schemas.openxmlformats.org/officeDocument/2006/relationships/hyperlink" Target="https://ico.org.uk/global/contact-us/" TargetMode="External"/><Relationship Id="rId288" Type="http://schemas.openxmlformats.org/officeDocument/2006/relationships/hyperlink" Target="https://www.gov.uk/government/publications/records-management-code-of-practice-for-health-and-social-care" TargetMode="External"/><Relationship Id="rId106" Type="http://schemas.openxmlformats.org/officeDocument/2006/relationships/hyperlink" Target="https://gdpr-info.eu/art-6-gdpr/" TargetMode="External"/><Relationship Id="rId127" Type="http://schemas.openxmlformats.org/officeDocument/2006/relationships/hyperlink" Target="https://ico.org.uk/global/contact-us/" TargetMode="External"/><Relationship Id="rId313" Type="http://schemas.openxmlformats.org/officeDocument/2006/relationships/hyperlink" Target="https://ico.org.uk/global/contact-us/" TargetMode="External"/><Relationship Id="rId10" Type="http://schemas.openxmlformats.org/officeDocument/2006/relationships/hyperlink" Target="https://gdpr-info.eu/art-6-gdpr/" TargetMode="External"/><Relationship Id="rId31" Type="http://schemas.openxmlformats.org/officeDocument/2006/relationships/hyperlink" Target="http://www.legislation.gov.uk/ukpga/2018/12/schedule/1/enacted" TargetMode="External"/><Relationship Id="rId52" Type="http://schemas.openxmlformats.org/officeDocument/2006/relationships/hyperlink" Target="https://gdpr-info.eu/art-6-gdpr/" TargetMode="External"/><Relationship Id="rId73" Type="http://schemas.openxmlformats.org/officeDocument/2006/relationships/hyperlink" Target="http://www.legislation.gov.uk/ukpga/2015/28/pdfs/ukpga_20150028_en.pdf" TargetMode="External"/><Relationship Id="rId94" Type="http://schemas.openxmlformats.org/officeDocument/2006/relationships/hyperlink" Target="https://gdpr-info.eu/art-6-gdpr/" TargetMode="External"/><Relationship Id="rId148" Type="http://schemas.openxmlformats.org/officeDocument/2006/relationships/hyperlink" Target="https://www.cancerresearchuk.org/health-professional/diagnosis/national-cancer-diagnosis-audit" TargetMode="External"/><Relationship Id="rId169" Type="http://schemas.openxmlformats.org/officeDocument/2006/relationships/hyperlink" Target="https://gdpr-info.eu/art-9-gdpr/" TargetMode="External"/><Relationship Id="rId334" Type="http://schemas.openxmlformats.org/officeDocument/2006/relationships/hyperlink" Target="https://gdpr-info.eu/art-6-gdpr/" TargetMode="External"/><Relationship Id="rId355"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ico.org.uk/global/contact-us/" TargetMode="External"/><Relationship Id="rId215" Type="http://schemas.openxmlformats.org/officeDocument/2006/relationships/hyperlink" Target="https://www.health-ni.gov.uk/articles/common-law-duty-confidentiality" TargetMode="External"/><Relationship Id="rId236" Type="http://schemas.openxmlformats.org/officeDocument/2006/relationships/hyperlink" Target="https://digital.nhs.uk/services/summary-care-records-scr" TargetMode="External"/><Relationship Id="rId257" Type="http://schemas.openxmlformats.org/officeDocument/2006/relationships/hyperlink" Target="https://www.legislation.gov.uk/ukpga/2006/41/section/251" TargetMode="External"/><Relationship Id="rId278" Type="http://schemas.openxmlformats.org/officeDocument/2006/relationships/hyperlink" Target="https://ico.org.uk/global/contact-us/" TargetMode="External"/><Relationship Id="rId303" Type="http://schemas.openxmlformats.org/officeDocument/2006/relationships/hyperlink" Target="https://ico.org.uk/global/contact-us/" TargetMode="External"/><Relationship Id="rId42" Type="http://schemas.openxmlformats.org/officeDocument/2006/relationships/hyperlink" Target="https://ico.org.uk/global/contact-us/" TargetMode="External"/><Relationship Id="rId84" Type="http://schemas.openxmlformats.org/officeDocument/2006/relationships/hyperlink" Target="https://ico.org.uk/global/contact-us/" TargetMode="External"/><Relationship Id="rId138" Type="http://schemas.openxmlformats.org/officeDocument/2006/relationships/hyperlink" Target="http://www.legislation.gov.uk/ukpga/2018/12/schedule/1/enacted" TargetMode="External"/><Relationship Id="rId345" Type="http://schemas.openxmlformats.org/officeDocument/2006/relationships/hyperlink" Target="http://www.legislation.gov.uk/ukpga/2018/12/section/8/enacted" TargetMode="External"/><Relationship Id="rId191" Type="http://schemas.openxmlformats.org/officeDocument/2006/relationships/hyperlink" Target="http://www.legislation.gov.uk/ukpga/2018/12/section/8/enacted" TargetMode="External"/><Relationship Id="rId205" Type="http://schemas.openxmlformats.org/officeDocument/2006/relationships/hyperlink" Target="https://www.health-ni.gov.uk/articles/common-law-duty-confidentiality" TargetMode="External"/><Relationship Id="rId247" Type="http://schemas.openxmlformats.org/officeDocument/2006/relationships/hyperlink" Target="http://webarchive.nationalarchives.gov.uk/20160921135209/http:/systems.digital.nhs.uk/scr/library/optout.pdf" TargetMode="External"/><Relationship Id="rId107" Type="http://schemas.openxmlformats.org/officeDocument/2006/relationships/hyperlink" Target="http://www.legislation.gov.uk/ukpga/2018/12/section/8/enacted" TargetMode="External"/><Relationship Id="rId289" Type="http://schemas.openxmlformats.org/officeDocument/2006/relationships/hyperlink" Target="https://gdpr-info.eu/art-6-gdpr/" TargetMode="External"/><Relationship Id="rId11" Type="http://schemas.openxmlformats.org/officeDocument/2006/relationships/hyperlink" Target="http://www.legislation.gov.uk/ukpga/2018/12/section/8/enacted" TargetMode="External"/><Relationship Id="rId53" Type="http://schemas.openxmlformats.org/officeDocument/2006/relationships/hyperlink" Target="http://www.legislation.gov.uk/ukpga/2018/12/section/8/enacted" TargetMode="External"/><Relationship Id="rId149" Type="http://schemas.openxmlformats.org/officeDocument/2006/relationships/hyperlink" Target="https://gdpr-info.eu/art-6-gdpr/" TargetMode="External"/><Relationship Id="rId314" Type="http://schemas.openxmlformats.org/officeDocument/2006/relationships/hyperlink" Target="https://www.england.nhs.uk/wp-content/uploads/2017/03/risk-stratification-approved-orgs-290317.pdf" TargetMode="External"/><Relationship Id="rId356" Type="http://schemas.openxmlformats.org/officeDocument/2006/relationships/theme" Target="theme/theme1.xml"/><Relationship Id="rId95" Type="http://schemas.openxmlformats.org/officeDocument/2006/relationships/hyperlink" Target="http://www.legislation.gov.uk/ukpga/2018/12/section/8/enacted" TargetMode="External"/><Relationship Id="rId160" Type="http://schemas.openxmlformats.org/officeDocument/2006/relationships/hyperlink" Target="https://ico.org.uk/global/contact-us/" TargetMode="External"/><Relationship Id="rId216" Type="http://schemas.openxmlformats.org/officeDocument/2006/relationships/hyperlink" Target="https://ico.org.uk/global/contact-us/" TargetMode="External"/><Relationship Id="rId258" Type="http://schemas.openxmlformats.org/officeDocument/2006/relationships/hyperlink" Target="https://www.nhs.uk/your-nhs-data-matters/manage-your-choice/" TargetMode="External"/><Relationship Id="rId22" Type="http://schemas.openxmlformats.org/officeDocument/2006/relationships/hyperlink" Target="http://www.legislation.gov.uk/ukpga/2018/12/section/10/enacted" TargetMode="External"/><Relationship Id="rId64" Type="http://schemas.openxmlformats.org/officeDocument/2006/relationships/hyperlink" Target="http://www.legislation.gov.uk/ukpga/2015/28/pdfs/ukpga_20150028_en.pdf" TargetMode="External"/><Relationship Id="rId118" Type="http://schemas.openxmlformats.org/officeDocument/2006/relationships/hyperlink" Target="http://www.legislation.gov.uk/ukpga/2018/12/section/10/enacted" TargetMode="External"/><Relationship Id="rId325" Type="http://schemas.openxmlformats.org/officeDocument/2006/relationships/hyperlink" Target="https://www.hra.nhs.uk/planning-and-improving-research/policies-standards-legislation/data-protection-and-information-governance/" TargetMode="External"/><Relationship Id="rId171" Type="http://schemas.openxmlformats.org/officeDocument/2006/relationships/hyperlink" Target="http://www.legislation.gov.uk/ukpga/2018/12/schedule/1/enacted" TargetMode="External"/><Relationship Id="rId227" Type="http://schemas.openxmlformats.org/officeDocument/2006/relationships/hyperlink" Target="https://ico.org.uk/global/contact-us/" TargetMode="External"/><Relationship Id="rId269" Type="http://schemas.openxmlformats.org/officeDocument/2006/relationships/hyperlink" Target="https://www.egton.net/about-us/" TargetMode="External"/><Relationship Id="rId33" Type="http://schemas.openxmlformats.org/officeDocument/2006/relationships/hyperlink" Target="https://www.health-ni.gov.uk/articles/common-law-duty-confidentiality" TargetMode="External"/><Relationship Id="rId129" Type="http://schemas.openxmlformats.org/officeDocument/2006/relationships/hyperlink" Target="https://digital.nhs.uk/data-and-information/data-collections-and-data-sets/data-collections" TargetMode="External"/><Relationship Id="rId280" Type="http://schemas.openxmlformats.org/officeDocument/2006/relationships/hyperlink" Target="https://gdpr-info.eu/art-6-gdpr/" TargetMode="External"/><Relationship Id="rId336" Type="http://schemas.openxmlformats.org/officeDocument/2006/relationships/hyperlink" Target="https://gdpr-info.eu/art-9-gdpr/" TargetMode="External"/><Relationship Id="rId75"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s://ico.org.uk/global/contact-us/" TargetMode="External"/><Relationship Id="rId182" Type="http://schemas.openxmlformats.org/officeDocument/2006/relationships/hyperlink" Target="https://gdpr-info.eu/art-6-gdpr/" TargetMode="External"/><Relationship Id="rId6" Type="http://schemas.openxmlformats.org/officeDocument/2006/relationships/hyperlink" Target="https://ico.org.uk/for-organisations/guide-to-data-protection/guide-to-the-general-data-protection-regulation-gdpr/individual-rights/right-to-be-informed/" TargetMode="External"/><Relationship Id="rId238" Type="http://schemas.openxmlformats.org/officeDocument/2006/relationships/hyperlink" Target="https://digital.nhs.uk/services/nhs-e-referral-service/" TargetMode="External"/><Relationship Id="rId291" Type="http://schemas.openxmlformats.org/officeDocument/2006/relationships/hyperlink" Target="https://gdpr-info.eu/art-9-gdpr/" TargetMode="External"/><Relationship Id="rId305" Type="http://schemas.openxmlformats.org/officeDocument/2006/relationships/hyperlink" Target="http://www.kmdesp.co.uk/diabetic-eye-screening/" TargetMode="External"/><Relationship Id="rId347" Type="http://schemas.openxmlformats.org/officeDocument/2006/relationships/hyperlink" Target="http://www.legislation.gov.uk/ukpga/2018/12/schedule/1/enacted" TargetMode="External"/><Relationship Id="rId44" Type="http://schemas.openxmlformats.org/officeDocument/2006/relationships/hyperlink" Target="https://gdpr-info.eu/art-6-gdpr/" TargetMode="External"/><Relationship Id="rId86" Type="http://schemas.openxmlformats.org/officeDocument/2006/relationships/hyperlink" Target="https://www.gov.uk/government/publications/records-management-code-of-practice-for-health-and-social-care" TargetMode="External"/><Relationship Id="rId151" Type="http://schemas.openxmlformats.org/officeDocument/2006/relationships/hyperlink" Target="https://gdpr-info.eu/art-9-gdpr/" TargetMode="External"/><Relationship Id="rId193" Type="http://schemas.openxmlformats.org/officeDocument/2006/relationships/hyperlink" Target="http://www.legislation.gov.uk/ukpga/2018/12/section/10/enacted" TargetMode="External"/><Relationship Id="rId207" Type="http://schemas.openxmlformats.org/officeDocument/2006/relationships/hyperlink" Target="http://www.inps.co.uk/my-vision/user-guides-downloads/user-guides/vision-360-practice-access-user-guidepdf" TargetMode="External"/><Relationship Id="rId249" Type="http://schemas.openxmlformats.org/officeDocument/2006/relationships/hyperlink" Target="https://digital.nhs.uk/services/national-data-opt-out-programme/operational-policy-guidance-document/compliance-with-the-national-data-opt-out" TargetMode="External"/><Relationship Id="rId13" Type="http://schemas.openxmlformats.org/officeDocument/2006/relationships/hyperlink" Target="http://www.legislation.gov.uk/ukpga/2018/12/section/10/enacted" TargetMode="External"/><Relationship Id="rId109" Type="http://schemas.openxmlformats.org/officeDocument/2006/relationships/hyperlink" Target="http://www.legislation.gov.uk/ukpga/2018/12/section/10/enacted" TargetMode="External"/><Relationship Id="rId260" Type="http://schemas.openxmlformats.org/officeDocument/2006/relationships/hyperlink" Target="https://digital.nhs.uk/services/systems-and-service-delivery/national-health-application-and-infrastructure-services/open-exeter" TargetMode="External"/><Relationship Id="rId316" Type="http://schemas.openxmlformats.org/officeDocument/2006/relationships/hyperlink" Target="https://gdpr-info.eu/art-6-gdpr/" TargetMode="External"/><Relationship Id="rId55" Type="http://schemas.openxmlformats.org/officeDocument/2006/relationships/hyperlink" Target="http://www.legislation.gov.uk/ukpga/2018/12/section/10/enacted" TargetMode="External"/><Relationship Id="rId97"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120" Type="http://schemas.openxmlformats.org/officeDocument/2006/relationships/hyperlink" Target="http://www.legislation.gov.uk/ukpga/1993/46/section/12" TargetMode="External"/><Relationship Id="rId162" Type="http://schemas.openxmlformats.org/officeDocument/2006/relationships/hyperlink" Target="https://www.gov.uk/government/publications/records-management-code-of-practice-for-health-and-social-care" TargetMode="External"/><Relationship Id="rId218" Type="http://schemas.openxmlformats.org/officeDocument/2006/relationships/hyperlink" Target="https://healthcaregateway.co.uk/about-mig/" TargetMode="External"/><Relationship Id="rId271" Type="http://schemas.openxmlformats.org/officeDocument/2006/relationships/hyperlink" Target="https://www.egton.net/about-us/" TargetMode="External"/><Relationship Id="rId24" Type="http://schemas.openxmlformats.org/officeDocument/2006/relationships/hyperlink" Target="http://www.legislation.gov.uk/ukpga/2018/12/schedule/1/enacted" TargetMode="External"/><Relationship Id="rId66" Type="http://schemas.openxmlformats.org/officeDocument/2006/relationships/hyperlink" Target="https://www.gov.uk/government/publications/records-management-code-of-practice-for-health-and-social-care" TargetMode="External"/><Relationship Id="rId131" Type="http://schemas.openxmlformats.org/officeDocument/2006/relationships/hyperlink" Target="http://www.legislation.gov.uk/ukpga/2012/7/section/254/enacted" TargetMode="External"/><Relationship Id="rId327" Type="http://schemas.openxmlformats.org/officeDocument/2006/relationships/hyperlink" Target="https://gdpr-info.eu/art-9-gdpr/" TargetMode="External"/><Relationship Id="rId173" Type="http://schemas.openxmlformats.org/officeDocument/2006/relationships/hyperlink" Target="https://ico.org.uk/global/contact-us/" TargetMode="External"/><Relationship Id="rId229" Type="http://schemas.openxmlformats.org/officeDocument/2006/relationships/hyperlink" Target="https://digital.nhs.uk/services/demographics" TargetMode="External"/><Relationship Id="rId240" Type="http://schemas.openxmlformats.org/officeDocument/2006/relationships/hyperlink" Target="https://digital.nhs.uk/services/gp2gp" TargetMode="External"/><Relationship Id="rId35" Type="http://schemas.openxmlformats.org/officeDocument/2006/relationships/hyperlink" Target="https://www.gov.uk/government/publications/records-management-code-of-practice-for-health-and-social-care" TargetMode="External"/><Relationship Id="rId77" Type="http://schemas.openxmlformats.org/officeDocument/2006/relationships/hyperlink" Target="http://www.legislation.gov.uk/ukpga/2018/12/section/8/enacted" TargetMode="External"/><Relationship Id="rId100" Type="http://schemas.openxmlformats.org/officeDocument/2006/relationships/hyperlink" Target="https://gdpr-info.eu/art-9-gdpr/" TargetMode="External"/><Relationship Id="rId282" Type="http://schemas.openxmlformats.org/officeDocument/2006/relationships/hyperlink" Target="https://gdpr-info.eu/art-9-gdpr/" TargetMode="External"/><Relationship Id="rId338" Type="http://schemas.openxmlformats.org/officeDocument/2006/relationships/hyperlink" Target="https://ico.org.uk/global/contact-us/" TargetMode="External"/><Relationship Id="rId8" Type="http://schemas.openxmlformats.org/officeDocument/2006/relationships/hyperlink" Target="mailto:mccg.northkentgpdataprotection@nhs.net" TargetMode="External"/><Relationship Id="rId142" Type="http://schemas.openxmlformats.org/officeDocument/2006/relationships/hyperlink" Target="https://www.gov.uk/government/publications/records-management-code-of-practice-for-health-and-social-care" TargetMode="External"/><Relationship Id="rId184" Type="http://schemas.openxmlformats.org/officeDocument/2006/relationships/hyperlink" Target="https://gdpr-info.eu/art-9-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FB7D6-73A5-456A-BF9F-9DA99934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56</Pages>
  <Words>24888</Words>
  <Characters>141862</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Amy Griffiths</cp:lastModifiedBy>
  <cp:revision>13</cp:revision>
  <cp:lastPrinted>2018-04-23T18:29:00Z</cp:lastPrinted>
  <dcterms:created xsi:type="dcterms:W3CDTF">2020-03-04T15:26:00Z</dcterms:created>
  <dcterms:modified xsi:type="dcterms:W3CDTF">2021-07-20T11:48:00Z</dcterms:modified>
</cp:coreProperties>
</file>